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210"/>
        <w:jc w:val="right"/>
        <w:rPr>
          <w:rFonts w:hint="eastAsia" w:ascii="ＭＳ 明朝" w:hAnsi="ＭＳ 明朝" w:eastAsia="ＭＳ Ｐ明朝"/>
          <w:sz w:val="22"/>
          <w:szCs w:val="22"/>
        </w:rPr>
      </w:pPr>
      <w:r>
        <w:rPr>
          <w:rFonts w:hint="eastAsia" w:ascii="ＭＳ 明朝" w:hAnsi="ＭＳ 明朝" w:eastAsia="ＭＳ Ｐ明朝"/>
          <w:sz w:val="22"/>
          <w:szCs w:val="22"/>
        </w:rPr>
        <w:t>［公印省略］</w:t>
      </w:r>
    </w:p>
    <w:p>
      <w:pPr>
        <w:wordWrap w:val="0"/>
        <w:ind w:right="210"/>
        <w:jc w:val="right"/>
        <w:rPr>
          <w:rFonts w:ascii="ＭＳ 明朝" w:hAnsi="ＭＳ 明朝" w:eastAsia="ＭＳ Ｐ明朝"/>
          <w:sz w:val="22"/>
          <w:szCs w:val="22"/>
        </w:rPr>
      </w:pPr>
      <w:r>
        <w:rPr>
          <w:rFonts w:hint="eastAsia" w:ascii="ＭＳ 明朝" w:hAnsi="ＭＳ 明朝" w:eastAsia="ＭＳ Ｐ明朝"/>
          <w:sz w:val="22"/>
          <w:szCs w:val="22"/>
        </w:rPr>
        <w:t>群空連発　第</w:t>
      </w:r>
      <w:r>
        <w:rPr>
          <w:rFonts w:hint="eastAsia" w:ascii="ＭＳ 明朝" w:hAnsi="ＭＳ 明朝" w:eastAsia="ＭＳ Ｐ明朝"/>
          <w:sz w:val="22"/>
          <w:szCs w:val="22"/>
          <w:lang w:val="en-US" w:eastAsia="ja-JP"/>
        </w:rPr>
        <w:t>28</w:t>
      </w:r>
      <w:r>
        <w:rPr>
          <w:rFonts w:hint="eastAsia" w:ascii="ＭＳ 明朝" w:hAnsi="ＭＳ 明朝" w:eastAsia="ＭＳ Ｐ明朝"/>
          <w:sz w:val="22"/>
          <w:szCs w:val="22"/>
        </w:rPr>
        <w:t>　号</w:t>
      </w:r>
    </w:p>
    <w:p>
      <w:pPr>
        <w:wordWrap w:val="0"/>
        <w:ind w:left="7040" w:right="210" w:hanging="7040" w:hangingChars="3200"/>
        <w:rPr>
          <w:rFonts w:ascii="ＭＳ 明朝" w:hAnsi="ＭＳ 明朝" w:eastAsia="ＭＳ Ｐ明朝"/>
          <w:sz w:val="22"/>
          <w:szCs w:val="22"/>
        </w:rPr>
      </w:pPr>
      <w:r>
        <w:rPr>
          <w:rFonts w:hint="eastAsia" w:ascii="ＭＳ 明朝" w:hAnsi="ＭＳ 明朝" w:eastAsia="ＭＳ Ｐ明朝"/>
          <w:sz w:val="22"/>
          <w:szCs w:val="22"/>
        </w:rPr>
        <w:t>関係各位　様　　　　　　　　　　　　　　　　　　　　　　　　　　　　　　　　　　　　　　　　　　　　　 令和7年5月13日</w:t>
      </w:r>
    </w:p>
    <w:p>
      <w:pPr>
        <w:wordWrap w:val="0"/>
        <w:ind w:right="210"/>
        <w:rPr>
          <w:rFonts w:hint="eastAsia" w:hAnsi="ＭＳ 明朝"/>
          <w:b/>
          <w:sz w:val="28"/>
          <w:szCs w:val="24"/>
        </w:rPr>
      </w:pPr>
      <w:r>
        <w:rPr>
          <w:rFonts w:hint="eastAsia" w:ascii="ＭＳ 明朝" w:hAnsi="ＭＳ 明朝" w:eastAsia="ＭＳ Ｐ明朝"/>
          <w:sz w:val="22"/>
          <w:szCs w:val="22"/>
        </w:rPr>
        <w:t>群馬県空手道連盟会長　　　　　　　　　　　　　　　　　　　　　　　　　　　　　　　　　　　　　　　　　　　　米山　文雄</w:t>
      </w:r>
    </w:p>
    <w:p>
      <w:pPr>
        <w:pStyle w:val="15"/>
        <w:wordWrap/>
        <w:spacing w:line="240" w:lineRule="auto"/>
        <w:jc w:val="center"/>
        <w:rPr>
          <w:rFonts w:hAnsi="ＭＳ 明朝"/>
          <w:b/>
          <w:sz w:val="28"/>
          <w:szCs w:val="24"/>
        </w:rPr>
      </w:pPr>
      <w:r>
        <w:rPr>
          <w:rFonts w:hint="eastAsia" w:hAnsi="ＭＳ 明朝"/>
          <w:b/>
          <w:sz w:val="28"/>
          <w:szCs w:val="24"/>
        </w:rPr>
        <w:t>令和８年度　公認地区形審判員審査会・講習会</w:t>
      </w:r>
    </w:p>
    <w:p>
      <w:pPr>
        <w:pStyle w:val="15"/>
        <w:wordWrap/>
        <w:spacing w:line="240" w:lineRule="auto"/>
        <w:jc w:val="center"/>
        <w:rPr>
          <w:rFonts w:hAnsi="ＭＳ 明朝"/>
          <w:b/>
          <w:spacing w:val="0"/>
          <w:sz w:val="28"/>
          <w:lang w:eastAsia="zh-TW"/>
        </w:rPr>
      </w:pPr>
      <w:r>
        <w:rPr>
          <w:rFonts w:hint="eastAsia" w:hAnsi="ＭＳ 明朝"/>
          <w:b/>
          <w:sz w:val="28"/>
          <w:szCs w:val="24"/>
          <w:lang w:eastAsia="zh-TW"/>
        </w:rPr>
        <w:t>実　施　要　項</w:t>
      </w:r>
    </w:p>
    <w:p>
      <w:pPr>
        <w:jc w:val="left"/>
        <w:rPr>
          <w:rFonts w:ascii="ＭＳ 明朝" w:hAnsi="ＭＳ 明朝" w:eastAsia="PMingLiU"/>
          <w:bCs/>
          <w:spacing w:val="-3"/>
          <w:szCs w:val="21"/>
          <w:lang w:eastAsia="zh-TW"/>
        </w:rPr>
      </w:pPr>
      <w:r>
        <w:rPr>
          <w:rFonts w:hint="eastAsia" w:ascii="ＭＳ 明朝" w:hAnsi="ＭＳ 明朝"/>
          <w:bCs/>
          <w:spacing w:val="-3"/>
          <w:szCs w:val="21"/>
          <w:lang w:eastAsia="zh-TW"/>
        </w:rPr>
        <w:t>１．期　　日</w:t>
      </w:r>
    </w:p>
    <w:p>
      <w:pPr>
        <w:ind w:firstLine="630" w:firstLineChars="300"/>
        <w:jc w:val="left"/>
        <w:rPr>
          <w:rFonts w:ascii="ＭＳ 明朝" w:hAnsi="ＭＳ 明朝" w:eastAsia="PMingLiU"/>
          <w:bCs/>
          <w:szCs w:val="21"/>
          <w:lang w:eastAsia="zh-TW"/>
        </w:rPr>
      </w:pPr>
      <w:r>
        <w:rPr>
          <w:rFonts w:hint="eastAsia" w:ascii="ＭＳ 明朝" w:hAnsi="ＭＳ 明朝"/>
          <w:bCs/>
          <w:szCs w:val="21"/>
          <w:lang w:eastAsia="zh-TW"/>
        </w:rPr>
        <w:t>令和</w:t>
      </w:r>
      <w:r>
        <w:rPr>
          <w:rFonts w:hint="eastAsia" w:ascii="ＭＳ 明朝" w:hAnsi="ＭＳ 明朝"/>
          <w:bCs/>
          <w:szCs w:val="21"/>
        </w:rPr>
        <w:t>８</w:t>
      </w:r>
      <w:r>
        <w:rPr>
          <w:rFonts w:hint="eastAsia" w:ascii="ＭＳ 明朝" w:hAnsi="ＭＳ 明朝"/>
          <w:bCs/>
          <w:szCs w:val="21"/>
          <w:lang w:eastAsia="zh-TW"/>
        </w:rPr>
        <w:t>年６月</w:t>
      </w:r>
      <w:r>
        <w:rPr>
          <w:rFonts w:hint="eastAsia" w:ascii="ＭＳ 明朝" w:hAnsi="ＭＳ 明朝"/>
          <w:bCs/>
          <w:szCs w:val="21"/>
        </w:rPr>
        <w:t>２０</w:t>
      </w:r>
      <w:r>
        <w:rPr>
          <w:rFonts w:hint="eastAsia" w:ascii="ＭＳ 明朝" w:hAnsi="ＭＳ 明朝"/>
          <w:bCs/>
          <w:szCs w:val="21"/>
          <w:lang w:eastAsia="zh-TW"/>
        </w:rPr>
        <w:t>日（土）</w:t>
      </w:r>
    </w:p>
    <w:p>
      <w:pPr>
        <w:jc w:val="left"/>
        <w:rPr>
          <w:rFonts w:hint="eastAsia" w:ascii="ＭＳ 明朝" w:hAnsi="ＭＳ 明朝"/>
          <w:bCs/>
          <w:spacing w:val="-3"/>
          <w:szCs w:val="21"/>
          <w:lang w:eastAsia="zh-TW"/>
        </w:rPr>
      </w:pPr>
    </w:p>
    <w:p>
      <w:pPr>
        <w:jc w:val="left"/>
        <w:rPr>
          <w:rFonts w:ascii="ＭＳ 明朝" w:hAnsi="ＭＳ 明朝"/>
          <w:bCs/>
          <w:spacing w:val="-1"/>
          <w:szCs w:val="21"/>
          <w:lang w:eastAsia="zh-TW"/>
        </w:rPr>
      </w:pPr>
      <w:r>
        <w:rPr>
          <w:rFonts w:hint="eastAsia" w:ascii="ＭＳ 明朝" w:hAnsi="ＭＳ 明朝"/>
          <w:bCs/>
          <w:spacing w:val="-3"/>
          <w:szCs w:val="21"/>
          <w:lang w:eastAsia="zh-TW"/>
        </w:rPr>
        <w:t>２．会　　場</w:t>
      </w:r>
    </w:p>
    <w:p>
      <w:pPr>
        <w:ind w:firstLine="612" w:firstLineChars="300"/>
        <w:rPr>
          <w:spacing w:val="-3"/>
          <w:sz w:val="22"/>
          <w:szCs w:val="22"/>
        </w:rPr>
      </w:pPr>
      <w:r>
        <w:rPr>
          <w:rFonts w:hint="eastAsia" w:ascii="ＭＳ 明朝" w:hAnsi="ＭＳ 明朝"/>
          <w:bCs/>
          <w:spacing w:val="-3"/>
          <w:kern w:val="0"/>
          <w:szCs w:val="21"/>
        </w:rPr>
        <w:t>日本空手道会館</w:t>
      </w:r>
    </w:p>
    <w:p>
      <w:pPr>
        <w:ind w:firstLine="660" w:firstLineChars="300"/>
        <w:rPr>
          <w:spacing w:val="-3"/>
          <w:sz w:val="22"/>
          <w:szCs w:val="22"/>
        </w:rPr>
      </w:pPr>
      <w:r>
        <w:rPr>
          <w:rFonts w:hint="eastAsia"/>
          <w:sz w:val="22"/>
          <w:szCs w:val="22"/>
        </w:rPr>
        <w:t>〒１３５－００５３　東京都江東区辰巳１－１－２０</w:t>
      </w:r>
    </w:p>
    <w:p>
      <w:pPr>
        <w:ind w:firstLine="660" w:firstLineChars="300"/>
        <w:rPr>
          <w:spacing w:val="-3"/>
          <w:sz w:val="22"/>
          <w:szCs w:val="22"/>
        </w:rPr>
      </w:pPr>
      <w:r>
        <w:rPr>
          <w:rFonts w:hint="eastAsia"/>
          <w:sz w:val="22"/>
          <w:szCs w:val="22"/>
        </w:rPr>
        <w:t>電話０３－５５３４－１９５１</w:t>
      </w:r>
    </w:p>
    <w:p>
      <w:pPr>
        <w:jc w:val="left"/>
        <w:rPr>
          <w:rFonts w:hint="eastAsia" w:ascii="ＭＳ 明朝" w:hAnsi="ＭＳ 明朝"/>
          <w:bCs/>
          <w:spacing w:val="-3"/>
          <w:szCs w:val="21"/>
        </w:rPr>
      </w:pPr>
    </w:p>
    <w:p>
      <w:pPr>
        <w:jc w:val="left"/>
        <w:rPr>
          <w:rFonts w:ascii="ＭＳ 明朝" w:hAnsi="ＭＳ 明朝"/>
          <w:bCs/>
          <w:spacing w:val="-3"/>
          <w:szCs w:val="21"/>
        </w:rPr>
      </w:pPr>
      <w:r>
        <w:rPr>
          <w:rFonts w:hint="eastAsia" w:ascii="ＭＳ 明朝" w:hAnsi="ＭＳ 明朝"/>
          <w:bCs/>
          <w:spacing w:val="-3"/>
          <w:szCs w:val="21"/>
        </w:rPr>
        <w:t>３．日　　程</w:t>
      </w:r>
    </w:p>
    <w:p>
      <w:pPr>
        <w:ind w:firstLine="612" w:firstLineChars="300"/>
        <w:jc w:val="left"/>
        <w:rPr>
          <w:rFonts w:ascii="ＭＳ 明朝" w:hAnsi="ＭＳ 明朝"/>
          <w:bCs/>
          <w:spacing w:val="-3"/>
          <w:szCs w:val="21"/>
        </w:rPr>
      </w:pPr>
      <w:r>
        <w:rPr>
          <w:rFonts w:hint="eastAsia" w:ascii="ＭＳ 明朝" w:hAnsi="ＭＳ 明朝"/>
          <w:bCs/>
          <w:spacing w:val="-3"/>
          <w:szCs w:val="21"/>
        </w:rPr>
        <w:t>※受審者人数により時間変更等の可能性あり</w:t>
      </w:r>
    </w:p>
    <w:p>
      <w:pPr>
        <w:pStyle w:val="15"/>
        <w:wordWrap/>
        <w:spacing w:line="240" w:lineRule="auto"/>
        <w:ind w:left="850" w:leftChars="405" w:firstLine="204" w:firstLineChars="100"/>
        <w:jc w:val="left"/>
        <w:rPr>
          <w:rFonts w:hAnsi="ＭＳ 明朝"/>
          <w:bCs/>
          <w:spacing w:val="-3"/>
        </w:rPr>
      </w:pPr>
      <w:r>
        <w:rPr>
          <w:rFonts w:hint="eastAsia" w:hAnsi="ＭＳ 明朝"/>
          <w:bCs/>
          <w:spacing w:val="-3"/>
        </w:rPr>
        <w:t>９：００～　９：２０　　受付</w:t>
      </w:r>
    </w:p>
    <w:p>
      <w:pPr>
        <w:pStyle w:val="15"/>
        <w:wordWrap/>
        <w:spacing w:line="240" w:lineRule="auto"/>
        <w:ind w:left="850" w:leftChars="405" w:firstLine="204" w:firstLineChars="100"/>
        <w:jc w:val="left"/>
        <w:rPr>
          <w:rFonts w:hAnsi="ＭＳ 明朝"/>
          <w:bCs/>
          <w:spacing w:val="-3"/>
        </w:rPr>
      </w:pPr>
      <w:r>
        <w:rPr>
          <w:rFonts w:hint="eastAsia" w:hAnsi="ＭＳ 明朝"/>
          <w:bCs/>
          <w:spacing w:val="-3"/>
        </w:rPr>
        <w:t>９：２０～　９：３０　　開式（受審者は審判員服を着用）</w:t>
      </w:r>
    </w:p>
    <w:p>
      <w:pPr>
        <w:pStyle w:val="15"/>
        <w:wordWrap/>
        <w:spacing w:line="240" w:lineRule="auto"/>
        <w:ind w:left="850" w:leftChars="405" w:firstLine="204" w:firstLineChars="100"/>
        <w:jc w:val="left"/>
        <w:rPr>
          <w:rFonts w:hAnsi="ＭＳ 明朝"/>
          <w:bCs/>
          <w:spacing w:val="-3"/>
        </w:rPr>
      </w:pPr>
      <w:r>
        <w:rPr>
          <w:rFonts w:hint="eastAsia" w:hAnsi="ＭＳ 明朝"/>
          <w:bCs/>
          <w:spacing w:val="-3"/>
        </w:rPr>
        <w:t>９：３０～１０：００　　規定講習</w:t>
      </w:r>
    </w:p>
    <w:p>
      <w:pPr>
        <w:pStyle w:val="15"/>
        <w:wordWrap/>
        <w:spacing w:line="240" w:lineRule="auto"/>
        <w:ind w:left="850" w:leftChars="405"/>
        <w:jc w:val="left"/>
        <w:rPr>
          <w:rFonts w:hAnsi="ＭＳ 明朝"/>
          <w:bCs/>
          <w:spacing w:val="-3"/>
        </w:rPr>
      </w:pPr>
      <w:r>
        <w:rPr>
          <w:rFonts w:hint="eastAsia" w:hAnsi="ＭＳ 明朝"/>
          <w:bCs/>
          <w:spacing w:val="-3"/>
        </w:rPr>
        <w:t>１０：１０～１０：４０　　第１指定形・形評価実技講習</w:t>
      </w:r>
    </w:p>
    <w:p>
      <w:pPr>
        <w:pStyle w:val="15"/>
        <w:wordWrap/>
        <w:spacing w:line="240" w:lineRule="auto"/>
        <w:ind w:left="850" w:leftChars="405"/>
        <w:jc w:val="left"/>
        <w:rPr>
          <w:rFonts w:hAnsi="ＭＳ 明朝"/>
          <w:bCs/>
          <w:spacing w:val="-3"/>
        </w:rPr>
      </w:pPr>
      <w:r>
        <w:rPr>
          <w:rFonts w:hAnsi="ＭＳ 明朝"/>
          <w:bCs/>
          <w:spacing w:val="-3"/>
        </w:rPr>
        <w:t>１０：４０～１１：１０　　第１指定形・形評価実技試験（対象・新規受</w:t>
      </w:r>
      <w:r>
        <w:rPr>
          <w:rFonts w:hint="eastAsia" w:hAnsi="ＭＳ 明朝"/>
          <w:bCs/>
          <w:spacing w:val="-3"/>
        </w:rPr>
        <w:t>審</w:t>
      </w:r>
      <w:r>
        <w:rPr>
          <w:rFonts w:hAnsi="ＭＳ 明朝"/>
          <w:bCs/>
          <w:spacing w:val="-3"/>
        </w:rPr>
        <w:t>者）</w:t>
      </w:r>
    </w:p>
    <w:p>
      <w:pPr>
        <w:pStyle w:val="15"/>
        <w:wordWrap/>
        <w:spacing w:line="240" w:lineRule="auto"/>
        <w:ind w:left="850" w:leftChars="405"/>
        <w:jc w:val="left"/>
        <w:rPr>
          <w:rFonts w:hAnsi="ＭＳ 明朝"/>
          <w:bCs/>
          <w:spacing w:val="-3"/>
        </w:rPr>
      </w:pPr>
      <w:r>
        <w:rPr>
          <w:rFonts w:hAnsi="ＭＳ 明朝"/>
          <w:bCs/>
          <w:spacing w:val="-3"/>
        </w:rPr>
        <w:t>１１：２０～１２：１０　　筆記試験（５０問、対象・新規受</w:t>
      </w:r>
      <w:r>
        <w:rPr>
          <w:rFonts w:hint="eastAsia" w:hAnsi="ＭＳ 明朝"/>
          <w:bCs/>
          <w:spacing w:val="-3"/>
        </w:rPr>
        <w:t>審</w:t>
      </w:r>
      <w:r>
        <w:rPr>
          <w:rFonts w:hAnsi="ＭＳ 明朝"/>
          <w:bCs/>
          <w:spacing w:val="-3"/>
        </w:rPr>
        <w:t>者のみ）</w:t>
      </w:r>
    </w:p>
    <w:p>
      <w:pPr>
        <w:pStyle w:val="15"/>
        <w:wordWrap/>
        <w:spacing w:line="240" w:lineRule="auto"/>
        <w:ind w:left="850" w:leftChars="405"/>
        <w:jc w:val="left"/>
        <w:rPr>
          <w:rFonts w:hAnsi="ＭＳ 明朝"/>
          <w:bCs/>
          <w:spacing w:val="-3"/>
        </w:rPr>
      </w:pPr>
      <w:r>
        <w:rPr>
          <w:rFonts w:hAnsi="ＭＳ 明朝"/>
          <w:bCs/>
          <w:spacing w:val="-3"/>
        </w:rPr>
        <w:t>１１：２０～１１：５０　　</w:t>
      </w:r>
      <w:r>
        <w:rPr>
          <w:rFonts w:hint="eastAsia" w:hAnsi="ＭＳ 明朝"/>
          <w:bCs/>
          <w:spacing w:val="-3"/>
        </w:rPr>
        <w:t>第２指定形・形評価実技講習</w:t>
      </w:r>
    </w:p>
    <w:p>
      <w:pPr>
        <w:pStyle w:val="15"/>
        <w:wordWrap/>
        <w:spacing w:line="240" w:lineRule="auto"/>
        <w:ind w:left="850" w:leftChars="405"/>
        <w:jc w:val="left"/>
        <w:rPr>
          <w:rFonts w:hAnsi="ＭＳ 明朝"/>
          <w:bCs/>
          <w:spacing w:val="-3"/>
        </w:rPr>
      </w:pPr>
      <w:r>
        <w:rPr>
          <w:rFonts w:hAnsi="ＭＳ 明朝"/>
          <w:bCs/>
          <w:spacing w:val="-3"/>
        </w:rPr>
        <w:t>１１：５０～１２：２０　　第２指定形・形評価実技試験（対象・Ａ級受</w:t>
      </w:r>
      <w:r>
        <w:rPr>
          <w:rFonts w:hint="eastAsia" w:hAnsi="ＭＳ 明朝"/>
          <w:bCs/>
          <w:spacing w:val="-3"/>
        </w:rPr>
        <w:t>審</w:t>
      </w:r>
      <w:r>
        <w:rPr>
          <w:rFonts w:hAnsi="ＭＳ 明朝"/>
          <w:bCs/>
          <w:spacing w:val="-3"/>
        </w:rPr>
        <w:t>者）</w:t>
      </w:r>
    </w:p>
    <w:p>
      <w:pPr>
        <w:pStyle w:val="15"/>
        <w:wordWrap/>
        <w:spacing w:line="240" w:lineRule="auto"/>
        <w:ind w:left="850" w:leftChars="405"/>
        <w:jc w:val="left"/>
        <w:rPr>
          <w:rFonts w:hAnsi="ＭＳ 明朝"/>
          <w:bCs/>
          <w:spacing w:val="-3"/>
        </w:rPr>
      </w:pPr>
      <w:r>
        <w:rPr>
          <w:rFonts w:hint="eastAsia" w:hAnsi="ＭＳ 明朝"/>
          <w:bCs/>
          <w:spacing w:val="-3"/>
        </w:rPr>
        <w:t>１２：２０～１３：００　　昼食</w:t>
      </w:r>
    </w:p>
    <w:p>
      <w:pPr>
        <w:pStyle w:val="15"/>
        <w:wordWrap/>
        <w:spacing w:line="240" w:lineRule="auto"/>
        <w:ind w:left="850" w:leftChars="405"/>
        <w:jc w:val="left"/>
        <w:rPr>
          <w:rFonts w:hAnsi="ＭＳ 明朝"/>
          <w:bCs/>
          <w:spacing w:val="-3"/>
        </w:rPr>
      </w:pPr>
      <w:r>
        <w:rPr>
          <w:rFonts w:hint="eastAsia" w:hAnsi="ＭＳ 明朝"/>
          <w:bCs/>
          <w:spacing w:val="-3"/>
        </w:rPr>
        <w:t>１３：００～１５：３０　　形実技試験（新規受審者→Ａ級受審者の順）</w:t>
      </w:r>
    </w:p>
    <w:p>
      <w:pPr>
        <w:pStyle w:val="15"/>
        <w:wordWrap/>
        <w:spacing w:line="240" w:lineRule="auto"/>
        <w:ind w:left="1275" w:leftChars="607"/>
        <w:jc w:val="left"/>
        <w:rPr>
          <w:rFonts w:hAnsi="ＭＳ 明朝"/>
          <w:bCs/>
          <w:spacing w:val="-3"/>
        </w:rPr>
      </w:pPr>
      <w:r>
        <w:rPr>
          <w:rFonts w:hAnsi="ＭＳ 明朝"/>
          <w:bCs/>
          <w:spacing w:val="-3"/>
        </w:rPr>
        <w:t>以下の形を演武する。</w:t>
      </w:r>
    </w:p>
    <w:p>
      <w:pPr>
        <w:pStyle w:val="15"/>
        <w:wordWrap/>
        <w:spacing w:line="240" w:lineRule="auto"/>
        <w:ind w:left="1275" w:leftChars="607" w:firstLine="204" w:firstLineChars="100"/>
        <w:jc w:val="left"/>
        <w:rPr>
          <w:rFonts w:hAnsi="ＭＳ 明朝"/>
          <w:bCs/>
          <w:spacing w:val="-3"/>
        </w:rPr>
      </w:pPr>
      <w:r>
        <w:rPr>
          <w:rFonts w:hint="eastAsia" w:hAnsi="ＭＳ 明朝"/>
          <w:bCs/>
          <w:spacing w:val="-3"/>
        </w:rPr>
        <w:t>新規受審者・「サイファ」「ジオン」「バッサイダイ」「セイシャン」</w:t>
      </w:r>
    </w:p>
    <w:p>
      <w:pPr>
        <w:pStyle w:val="15"/>
        <w:wordWrap/>
        <w:spacing w:line="240" w:lineRule="auto"/>
        <w:ind w:left="1275" w:leftChars="607" w:firstLine="204" w:firstLineChars="100"/>
        <w:jc w:val="left"/>
        <w:rPr>
          <w:rFonts w:hAnsi="ＭＳ 明朝"/>
          <w:bCs/>
          <w:spacing w:val="-3"/>
        </w:rPr>
      </w:pPr>
      <w:r>
        <w:rPr>
          <w:rFonts w:hAnsi="ＭＳ 明朝"/>
          <w:bCs/>
          <w:spacing w:val="-3"/>
        </w:rPr>
        <w:t>Ａ級受</w:t>
      </w:r>
      <w:r>
        <w:rPr>
          <w:rFonts w:hint="eastAsia" w:hAnsi="ＭＳ 明朝"/>
          <w:bCs/>
          <w:spacing w:val="-3"/>
        </w:rPr>
        <w:t>審</w:t>
      </w:r>
      <w:r>
        <w:rPr>
          <w:rFonts w:hAnsi="ＭＳ 明朝"/>
          <w:bCs/>
          <w:spacing w:val="-3"/>
        </w:rPr>
        <w:t>者・「</w:t>
      </w:r>
      <w:r>
        <w:rPr>
          <w:rFonts w:hint="eastAsia" w:hAnsi="ＭＳ 明朝"/>
          <w:bCs/>
          <w:spacing w:val="-3"/>
        </w:rPr>
        <w:t>セーパイ」「カンクウダイ」「セイエンチン」「チントウ」</w:t>
      </w:r>
    </w:p>
    <w:p>
      <w:pPr>
        <w:pStyle w:val="15"/>
        <w:wordWrap/>
        <w:spacing w:line="240" w:lineRule="auto"/>
        <w:ind w:left="850" w:leftChars="405"/>
        <w:jc w:val="left"/>
        <w:rPr>
          <w:rFonts w:hAnsi="ＭＳ 明朝"/>
          <w:bCs/>
          <w:spacing w:val="-3"/>
        </w:rPr>
      </w:pPr>
      <w:r>
        <w:rPr>
          <w:rFonts w:hint="eastAsia" w:hAnsi="ＭＳ 明朝"/>
          <w:bCs/>
          <w:spacing w:val="-3"/>
        </w:rPr>
        <w:t>※試験終了者は随時解散とします</w:t>
      </w:r>
    </w:p>
    <w:p>
      <w:pPr>
        <w:pStyle w:val="15"/>
        <w:wordWrap/>
        <w:spacing w:line="240" w:lineRule="auto"/>
        <w:ind w:left="850" w:leftChars="405"/>
        <w:jc w:val="left"/>
        <w:rPr>
          <w:rFonts w:hAnsi="ＭＳ 明朝"/>
          <w:bCs/>
          <w:spacing w:val="-3"/>
          <w:lang w:eastAsia="zh-TW"/>
        </w:rPr>
      </w:pPr>
      <w:r>
        <w:rPr>
          <w:rFonts w:hint="eastAsia" w:hAnsi="ＭＳ 明朝"/>
          <w:bCs/>
          <w:spacing w:val="-3"/>
          <w:lang w:eastAsia="zh-TW"/>
        </w:rPr>
        <w:t>１５：３０～　　　　　　　閉式（予定）</w:t>
      </w:r>
    </w:p>
    <w:p>
      <w:pPr>
        <w:pStyle w:val="15"/>
        <w:wordWrap/>
        <w:spacing w:line="240" w:lineRule="auto"/>
        <w:jc w:val="left"/>
        <w:rPr>
          <w:rFonts w:hint="eastAsia" w:hAnsi="ＭＳ 明朝"/>
          <w:bCs/>
          <w:spacing w:val="-3"/>
        </w:rPr>
      </w:pPr>
    </w:p>
    <w:p>
      <w:pPr>
        <w:pStyle w:val="15"/>
        <w:wordWrap/>
        <w:spacing w:line="240" w:lineRule="auto"/>
        <w:jc w:val="left"/>
        <w:rPr>
          <w:rFonts w:hAnsi="ＭＳ 明朝"/>
          <w:bCs/>
          <w:spacing w:val="0"/>
        </w:rPr>
      </w:pPr>
      <w:r>
        <w:rPr>
          <w:rFonts w:hint="eastAsia" w:hAnsi="ＭＳ 明朝"/>
          <w:bCs/>
          <w:spacing w:val="-3"/>
        </w:rPr>
        <w:t>４．</w:t>
      </w:r>
      <w:r>
        <w:rPr>
          <w:rFonts w:hint="eastAsia" w:hAnsi="ＭＳ 明朝"/>
          <w:bCs/>
          <w:spacing w:val="52"/>
          <w:fitText w:val="525" w:id="0"/>
        </w:rPr>
        <w:t>受</w:t>
      </w:r>
      <w:r>
        <w:rPr>
          <w:rFonts w:hint="eastAsia" w:hAnsi="ＭＳ 明朝"/>
          <w:bCs/>
          <w:spacing w:val="0"/>
          <w:fitText w:val="525" w:id="0"/>
        </w:rPr>
        <w:t>講</w:t>
      </w:r>
      <w:r>
        <w:rPr>
          <w:rFonts w:hint="eastAsia" w:hAnsi="ＭＳ 明朝"/>
          <w:bCs/>
          <w:spacing w:val="0"/>
        </w:rPr>
        <w:t>・</w:t>
      </w:r>
      <w:r>
        <w:rPr>
          <w:rFonts w:hint="eastAsia" w:hAnsi="ＭＳ 明朝"/>
          <w:bCs/>
          <w:spacing w:val="52"/>
          <w:fitText w:val="840" w:id="0"/>
        </w:rPr>
        <w:t>審査</w:t>
      </w:r>
      <w:r>
        <w:rPr>
          <w:rFonts w:hint="eastAsia" w:hAnsi="ＭＳ 明朝"/>
          <w:bCs/>
          <w:spacing w:val="1"/>
          <w:fitText w:val="840" w:id="0"/>
        </w:rPr>
        <w:t>料</w:t>
      </w:r>
    </w:p>
    <w:p>
      <w:pPr>
        <w:pStyle w:val="15"/>
        <w:wordWrap/>
        <w:spacing w:line="240" w:lineRule="auto"/>
        <w:ind w:firstLine="630" w:firstLineChars="300"/>
        <w:jc w:val="left"/>
        <w:rPr>
          <w:rFonts w:hAnsi="ＭＳ 明朝"/>
          <w:bCs/>
          <w:spacing w:val="-3"/>
        </w:rPr>
      </w:pPr>
      <w:r>
        <w:rPr>
          <w:rFonts w:hint="eastAsia" w:hAnsi="ＭＳ 明朝"/>
          <w:bCs/>
          <w:spacing w:val="0"/>
        </w:rPr>
        <w:t>新規受審者　　　　　　　</w:t>
      </w:r>
      <w:r>
        <w:rPr>
          <w:rFonts w:hint="eastAsia" w:hAnsi="ＭＳ 明朝"/>
          <w:bCs/>
          <w:spacing w:val="-3"/>
        </w:rPr>
        <w:t>２０，０００円（合格者は後日、登録料を全空連に納付</w:t>
      </w:r>
      <w:bookmarkStart w:id="0" w:name="_Hlk103774222"/>
      <w:r>
        <w:rPr>
          <w:rFonts w:hint="eastAsia" w:hAnsi="ＭＳ 明朝"/>
          <w:bCs/>
          <w:spacing w:val="-3"/>
        </w:rPr>
        <w:t>）　</w:t>
      </w:r>
    </w:p>
    <w:p>
      <w:pPr>
        <w:pStyle w:val="15"/>
        <w:wordWrap/>
        <w:spacing w:line="240" w:lineRule="auto"/>
        <w:ind w:firstLine="630" w:firstLineChars="300"/>
        <w:jc w:val="left"/>
        <w:rPr>
          <w:rFonts w:hAnsi="ＭＳ 明朝"/>
          <w:bCs/>
          <w:spacing w:val="0"/>
        </w:rPr>
      </w:pPr>
      <w:r>
        <w:rPr>
          <w:rFonts w:hint="eastAsia" w:hAnsi="ＭＳ 明朝"/>
          <w:bCs/>
          <w:spacing w:val="0"/>
        </w:rPr>
        <w:t>Ａ級受審者</w:t>
      </w:r>
      <w:bookmarkEnd w:id="0"/>
      <w:r>
        <w:rPr>
          <w:rFonts w:hint="eastAsia" w:hAnsi="ＭＳ 明朝"/>
          <w:bCs/>
          <w:spacing w:val="0"/>
        </w:rPr>
        <w:t>　　　　　　　</w:t>
      </w:r>
      <w:r>
        <w:rPr>
          <w:rFonts w:hint="eastAsia" w:hAnsi="ＭＳ 明朝"/>
          <w:bCs/>
          <w:spacing w:val="-3"/>
        </w:rPr>
        <w:t>２０，０００円（合格者は後日、登録料を全空連に納付）</w:t>
      </w:r>
    </w:p>
    <w:p>
      <w:pPr>
        <w:pStyle w:val="15"/>
        <w:wordWrap/>
        <w:spacing w:line="240" w:lineRule="auto"/>
        <w:ind w:firstLine="630" w:firstLineChars="300"/>
        <w:jc w:val="left"/>
        <w:rPr>
          <w:rFonts w:hAnsi="ＭＳ 明朝"/>
          <w:bCs/>
          <w:spacing w:val="-3"/>
        </w:rPr>
      </w:pPr>
      <w:r>
        <w:rPr>
          <w:rFonts w:hint="eastAsia" w:hAnsi="ＭＳ 明朝"/>
          <w:bCs/>
          <w:spacing w:val="0"/>
        </w:rPr>
        <w:t>更新者(地区)　　　　　　</w:t>
      </w:r>
      <w:r>
        <w:rPr>
          <w:rFonts w:hint="eastAsia" w:hAnsi="ＭＳ 明朝"/>
          <w:bCs/>
          <w:spacing w:val="-3"/>
        </w:rPr>
        <w:t>２５，０００円（Ａ級受審者で同時に更新の方も含む）</w:t>
      </w:r>
    </w:p>
    <w:p>
      <w:pPr>
        <w:pStyle w:val="15"/>
        <w:wordWrap/>
        <w:spacing w:line="240" w:lineRule="auto"/>
        <w:ind w:firstLine="612" w:firstLineChars="300"/>
        <w:jc w:val="left"/>
        <w:rPr>
          <w:rFonts w:hAnsi="ＭＳ 明朝"/>
          <w:bCs/>
          <w:spacing w:val="-3"/>
        </w:rPr>
      </w:pPr>
      <w:r>
        <w:rPr>
          <w:rFonts w:hint="eastAsia" w:hAnsi="ＭＳ 明朝"/>
          <w:bCs/>
          <w:spacing w:val="-3"/>
        </w:rPr>
        <w:t>更新者(全国) 　　　　　　３５，５００円</w:t>
      </w:r>
    </w:p>
    <w:p>
      <w:pPr>
        <w:pStyle w:val="15"/>
        <w:wordWrap/>
        <w:spacing w:line="240" w:lineRule="auto"/>
        <w:jc w:val="left"/>
        <w:rPr>
          <w:rFonts w:hAnsi="ＭＳ 明朝"/>
          <w:bCs/>
          <w:spacing w:val="0"/>
        </w:rPr>
      </w:pPr>
      <w:r>
        <w:rPr>
          <w:rFonts w:hint="eastAsia" w:hAnsi="ＭＳ 明朝"/>
          <w:bCs/>
          <w:spacing w:val="0"/>
        </w:rPr>
        <w:t>　　　保　留　者　１科目　　　　５，０００円（複数科目の場合は５，０００×科目数）</w:t>
      </w:r>
    </w:p>
    <w:p>
      <w:pPr>
        <w:pStyle w:val="15"/>
        <w:wordWrap/>
        <w:spacing w:line="240" w:lineRule="auto"/>
        <w:jc w:val="left"/>
        <w:rPr>
          <w:rFonts w:hAnsi="ＭＳ 明朝"/>
          <w:bCs/>
          <w:spacing w:val="0"/>
        </w:rPr>
      </w:pPr>
      <w:r>
        <w:rPr>
          <w:rFonts w:hint="eastAsia" w:hAnsi="ＭＳ 明朝"/>
          <w:bCs/>
          <w:spacing w:val="0"/>
        </w:rPr>
        <w:t>　　　更新兼保留者　　　　　　２５，０００円＋（１科目５，０００×保留科目数）</w:t>
      </w:r>
    </w:p>
    <w:p>
      <w:pPr>
        <w:pStyle w:val="15"/>
        <w:wordWrap/>
        <w:spacing w:line="240" w:lineRule="auto"/>
        <w:jc w:val="left"/>
        <w:rPr>
          <w:rFonts w:hAnsi="ＭＳ 明朝"/>
          <w:bCs/>
          <w:spacing w:val="0"/>
        </w:rPr>
      </w:pPr>
      <w:r>
        <w:rPr>
          <w:rFonts w:hint="eastAsia" w:hAnsi="ＭＳ 明朝"/>
          <w:bCs/>
          <w:spacing w:val="0"/>
        </w:rPr>
        <w:t>　　　マスター更新者　　　　　１５，０００円(全国・地区)</w:t>
      </w:r>
    </w:p>
    <w:p>
      <w:pPr>
        <w:pStyle w:val="15"/>
        <w:wordWrap/>
        <w:spacing w:line="240" w:lineRule="auto"/>
        <w:jc w:val="left"/>
        <w:rPr>
          <w:rFonts w:hAnsi="ＭＳ 明朝"/>
          <w:bCs/>
          <w:spacing w:val="0"/>
        </w:rPr>
      </w:pPr>
      <w:r>
        <w:rPr>
          <w:rFonts w:hint="eastAsia" w:hAnsi="ＭＳ 明朝"/>
          <w:bCs/>
          <w:spacing w:val="0"/>
        </w:rPr>
        <w:t>　　　永年マスター更新者　　　１０，０００円(全国・地区)</w:t>
      </w:r>
    </w:p>
    <w:p>
      <w:pPr>
        <w:pStyle w:val="15"/>
        <w:wordWrap/>
        <w:spacing w:line="240" w:lineRule="auto"/>
        <w:ind w:firstLine="630" w:firstLineChars="300"/>
        <w:jc w:val="left"/>
        <w:rPr>
          <w:rFonts w:hAnsi="ＭＳ 明朝"/>
          <w:bCs/>
          <w:spacing w:val="-3"/>
        </w:rPr>
      </w:pPr>
      <w:r>
        <w:rPr>
          <w:rFonts w:hint="eastAsia" w:hAnsi="ＭＳ 明朝"/>
          <w:bCs/>
          <w:spacing w:val="0"/>
        </w:rPr>
        <w:t>※</w:t>
      </w:r>
      <w:r>
        <w:rPr>
          <w:rFonts w:hint="eastAsia" w:hAnsi="ＭＳ 明朝"/>
          <w:bCs/>
          <w:spacing w:val="-3"/>
        </w:rPr>
        <w:t>復活</w:t>
      </w:r>
      <w:r>
        <w:rPr>
          <w:rFonts w:hint="eastAsia" w:asciiTheme="minorEastAsia" w:hAnsiTheme="minorEastAsia" w:eastAsiaTheme="minorEastAsia"/>
          <w:bCs/>
          <w:spacing w:val="-3"/>
        </w:rPr>
        <w:t xml:space="preserve">更新は上記更新料 </w:t>
      </w:r>
      <w:r>
        <w:rPr>
          <w:rFonts w:hint="eastAsia" w:hAnsi="ＭＳ 明朝"/>
          <w:bCs/>
          <w:spacing w:val="-3"/>
        </w:rPr>
        <w:t>＋１０，０００円（復活手数料）</w:t>
      </w:r>
    </w:p>
    <w:p>
      <w:pPr>
        <w:pStyle w:val="15"/>
        <w:wordWrap/>
        <w:spacing w:line="240" w:lineRule="auto"/>
        <w:jc w:val="left"/>
        <w:rPr>
          <w:rFonts w:hint="eastAsia" w:hAnsi="ＭＳ 明朝"/>
          <w:bCs/>
          <w:spacing w:val="-3"/>
        </w:rPr>
      </w:pPr>
    </w:p>
    <w:p>
      <w:pPr>
        <w:pStyle w:val="15"/>
        <w:wordWrap/>
        <w:spacing w:line="240" w:lineRule="auto"/>
        <w:jc w:val="left"/>
        <w:rPr>
          <w:rFonts w:hAnsi="ＭＳ 明朝"/>
          <w:bCs/>
          <w:spacing w:val="0"/>
        </w:rPr>
      </w:pPr>
      <w:r>
        <w:rPr>
          <w:rFonts w:hint="eastAsia" w:hAnsi="ＭＳ 明朝"/>
          <w:bCs/>
          <w:spacing w:val="-3"/>
        </w:rPr>
        <w:t>５．</w:t>
      </w:r>
      <w:r>
        <w:rPr>
          <w:rFonts w:hint="eastAsia" w:hAnsi="ＭＳ 明朝"/>
          <w:bCs/>
          <w:spacing w:val="52"/>
          <w:fitText w:val="840" w:id="1"/>
        </w:rPr>
        <w:t>対象</w:t>
      </w:r>
      <w:r>
        <w:rPr>
          <w:rFonts w:hint="eastAsia" w:hAnsi="ＭＳ 明朝"/>
          <w:bCs/>
          <w:spacing w:val="1"/>
          <w:fitText w:val="840" w:id="1"/>
        </w:rPr>
        <w:t>者</w:t>
      </w:r>
    </w:p>
    <w:p>
      <w:pPr>
        <w:pStyle w:val="15"/>
        <w:wordWrap/>
        <w:spacing w:line="240" w:lineRule="auto"/>
        <w:ind w:firstLine="408" w:firstLineChars="200"/>
        <w:jc w:val="left"/>
        <w:rPr>
          <w:rFonts w:hAnsi="ＭＳ 明朝"/>
          <w:bCs/>
          <w:spacing w:val="-3"/>
        </w:rPr>
      </w:pPr>
      <w:r>
        <w:rPr>
          <w:rFonts w:hint="eastAsia" w:hAnsi="ＭＳ 明朝"/>
          <w:bCs/>
          <w:spacing w:val="-3"/>
        </w:rPr>
        <w:t>（１）新規・更新とも、（公財）全日本空手道連盟の会員登録済みの者とする。</w:t>
      </w:r>
    </w:p>
    <w:p>
      <w:pPr>
        <w:pStyle w:val="15"/>
        <w:wordWrap/>
        <w:spacing w:line="240" w:lineRule="auto"/>
        <w:ind w:left="424" w:leftChars="202"/>
        <w:jc w:val="left"/>
        <w:rPr>
          <w:rFonts w:hAnsi="ＭＳ 明朝"/>
          <w:bCs/>
          <w:spacing w:val="0"/>
        </w:rPr>
      </w:pPr>
      <w:r>
        <w:rPr>
          <w:rFonts w:hint="eastAsia" w:hAnsi="ＭＳ 明朝"/>
          <w:bCs/>
          <w:spacing w:val="-3"/>
        </w:rPr>
        <w:t>（２）新規受審者は、次の基準を満たし、各都県連盟の推薦する者とする。</w:t>
      </w:r>
    </w:p>
    <w:p>
      <w:pPr>
        <w:pStyle w:val="15"/>
        <w:wordWrap/>
        <w:spacing w:line="240" w:lineRule="auto"/>
        <w:ind w:left="1275" w:leftChars="607"/>
        <w:jc w:val="left"/>
        <w:rPr>
          <w:rFonts w:hAnsi="ＭＳ 明朝"/>
          <w:bCs/>
          <w:spacing w:val="-3"/>
          <w:lang w:eastAsia="zh-TW"/>
        </w:rPr>
      </w:pPr>
      <w:r>
        <w:rPr>
          <w:rFonts w:hint="eastAsia" w:hAnsi="ＭＳ 明朝"/>
          <w:bCs/>
          <w:spacing w:val="0"/>
          <w:lang w:eastAsia="zh-TW"/>
        </w:rPr>
        <w:t>①</w:t>
      </w:r>
      <w:r>
        <w:rPr>
          <w:rFonts w:hint="eastAsia" w:hAnsi="ＭＳ 明朝"/>
          <w:bCs/>
          <w:spacing w:val="-3"/>
          <w:fitText w:val="840" w:id="2"/>
          <w:lang w:eastAsia="zh-TW"/>
        </w:rPr>
        <w:t>公</w:t>
      </w:r>
      <w:r>
        <w:rPr>
          <w:rFonts w:hint="eastAsia" w:hAnsi="ＭＳ 明朝"/>
          <w:bCs/>
          <w:spacing w:val="0"/>
          <w:fitText w:val="840" w:id="2"/>
          <w:lang w:eastAsia="zh-TW"/>
        </w:rPr>
        <w:t>認段位</w:t>
      </w:r>
      <w:r>
        <w:rPr>
          <w:rFonts w:hint="eastAsia" w:hAnsi="ＭＳ 明朝"/>
          <w:bCs/>
          <w:spacing w:val="-3"/>
          <w:lang w:eastAsia="zh-TW"/>
        </w:rPr>
        <w:t>５段以上</w:t>
      </w:r>
    </w:p>
    <w:p>
      <w:pPr>
        <w:pStyle w:val="15"/>
        <w:wordWrap/>
        <w:spacing w:line="240" w:lineRule="auto"/>
        <w:ind w:left="1275" w:leftChars="607"/>
        <w:jc w:val="left"/>
        <w:rPr>
          <w:rFonts w:hAnsi="ＭＳ 明朝" w:eastAsia="PMingLiU"/>
          <w:bCs/>
          <w:spacing w:val="-3"/>
          <w:lang w:eastAsia="zh-TW"/>
        </w:rPr>
      </w:pPr>
      <w:r>
        <w:rPr>
          <w:rFonts w:hint="eastAsia" w:hAnsi="ＭＳ 明朝"/>
          <w:bCs/>
          <w:spacing w:val="-3"/>
          <w:lang w:eastAsia="zh-TW"/>
        </w:rPr>
        <w:t>②都道府県形審判員資格保持者</w:t>
      </w:r>
    </w:p>
    <w:p>
      <w:pPr>
        <w:pStyle w:val="15"/>
        <w:wordWrap/>
        <w:spacing w:line="240" w:lineRule="auto"/>
        <w:ind w:left="1275" w:leftChars="607"/>
        <w:jc w:val="left"/>
        <w:rPr>
          <w:rFonts w:hAnsi="ＭＳ 明朝"/>
          <w:bCs/>
          <w:spacing w:val="-3"/>
          <w:lang w:eastAsia="zh-TW"/>
        </w:rPr>
      </w:pPr>
      <w:r>
        <w:rPr>
          <w:rFonts w:hint="eastAsia" w:hAnsi="ＭＳ 明朝"/>
          <w:bCs/>
          <w:spacing w:val="-3"/>
          <w:lang w:eastAsia="zh-TW"/>
        </w:rPr>
        <w:t>③地区組手審判員資格保持者</w:t>
      </w:r>
    </w:p>
    <w:p>
      <w:pPr>
        <w:pStyle w:val="15"/>
        <w:wordWrap/>
        <w:spacing w:line="240" w:lineRule="auto"/>
        <w:ind w:left="1275" w:leftChars="607"/>
        <w:jc w:val="left"/>
        <w:rPr>
          <w:rFonts w:hAnsi="ＭＳ 明朝"/>
          <w:bCs/>
          <w:spacing w:val="-3"/>
        </w:rPr>
      </w:pPr>
      <w:r>
        <w:rPr>
          <w:rFonts w:hint="eastAsia" w:hAnsi="ＭＳ 明朝"/>
          <w:bCs/>
          <w:spacing w:val="-3"/>
        </w:rPr>
        <w:t>④ＪＳＰＯ公認空手道コーチ２以上資格保持者（令和７年度受講者は養成講習会を実施した都道府県連が発行する専門科目の修了証を添付すること）</w:t>
      </w:r>
    </w:p>
    <w:p>
      <w:pPr>
        <w:pStyle w:val="15"/>
        <w:wordWrap/>
        <w:spacing w:line="240" w:lineRule="auto"/>
        <w:ind w:left="1275" w:leftChars="607"/>
        <w:jc w:val="left"/>
        <w:rPr>
          <w:rFonts w:hAnsi="ＭＳ 明朝" w:eastAsia="PMingLiU"/>
          <w:bCs/>
          <w:spacing w:val="-3"/>
          <w:lang w:eastAsia="zh-TW"/>
        </w:rPr>
      </w:pPr>
      <w:r>
        <w:rPr>
          <w:rFonts w:hint="eastAsia" w:hAnsi="ＭＳ 明朝"/>
          <w:bCs/>
          <w:spacing w:val="-3"/>
          <w:lang w:eastAsia="zh-TW"/>
        </w:rPr>
        <w:t>⑤満</w:t>
      </w:r>
      <w:r>
        <w:rPr>
          <w:rFonts w:hint="eastAsia" w:hAnsi="ＭＳ 明朝"/>
          <w:bCs/>
          <w:spacing w:val="-3"/>
        </w:rPr>
        <w:t>２５</w:t>
      </w:r>
      <w:r>
        <w:rPr>
          <w:rFonts w:hint="eastAsia" w:hAnsi="ＭＳ 明朝"/>
          <w:bCs/>
          <w:spacing w:val="-3"/>
          <w:lang w:eastAsia="zh-TW"/>
        </w:rPr>
        <w:t>歳以上（審査日当日現在）</w:t>
      </w:r>
    </w:p>
    <w:p>
      <w:pPr>
        <w:pStyle w:val="15"/>
        <w:wordWrap/>
        <w:spacing w:line="240" w:lineRule="auto"/>
        <w:ind w:left="1275" w:leftChars="607"/>
        <w:jc w:val="left"/>
        <w:rPr>
          <w:rFonts w:hAnsi="ＭＳ 明朝" w:eastAsia="PMingLiU"/>
          <w:bCs/>
          <w:spacing w:val="-3"/>
          <w:lang w:eastAsia="zh-TW"/>
        </w:rPr>
      </w:pPr>
      <w:r>
        <w:rPr>
          <w:rFonts w:hint="eastAsia" w:hAnsi="ＭＳ 明朝"/>
          <w:bCs/>
          <w:spacing w:val="-3"/>
          <w:lang w:eastAsia="zh-TW"/>
        </w:rPr>
        <w:t>⑥地区形審判員養成講習会修了者</w:t>
      </w:r>
    </w:p>
    <w:p>
      <w:pPr>
        <w:pStyle w:val="15"/>
        <w:wordWrap/>
        <w:spacing w:line="240" w:lineRule="auto"/>
        <w:ind w:left="424" w:leftChars="202"/>
        <w:jc w:val="left"/>
        <w:rPr>
          <w:rFonts w:hAnsi="ＭＳ 明朝"/>
          <w:bCs/>
          <w:spacing w:val="0"/>
        </w:rPr>
      </w:pPr>
      <w:r>
        <w:rPr>
          <w:rFonts w:hAnsi="ＭＳ 明朝"/>
          <w:bCs/>
          <w:spacing w:val="-3"/>
        </w:rPr>
        <w:t>（３）Ａ</w:t>
      </w:r>
      <w:r>
        <w:rPr>
          <w:rFonts w:hint="eastAsia" w:hAnsi="ＭＳ 明朝"/>
          <w:bCs/>
          <w:spacing w:val="-3"/>
        </w:rPr>
        <w:t>級受審者は、次の基準を満たし、各都県連盟の推薦する者とする。</w:t>
      </w:r>
    </w:p>
    <w:p>
      <w:pPr>
        <w:pStyle w:val="15"/>
        <w:wordWrap/>
        <w:spacing w:line="240" w:lineRule="auto"/>
        <w:ind w:left="1275" w:leftChars="607"/>
        <w:jc w:val="left"/>
        <w:rPr>
          <w:rFonts w:hAnsi="ＭＳ 明朝"/>
          <w:bCs/>
          <w:spacing w:val="-3"/>
          <w:lang w:eastAsia="zh-TW"/>
        </w:rPr>
      </w:pPr>
      <w:r>
        <w:rPr>
          <w:rFonts w:hint="eastAsia" w:hAnsi="ＭＳ 明朝"/>
          <w:bCs/>
          <w:spacing w:val="-3"/>
          <w:lang w:eastAsia="zh-TW"/>
        </w:rPr>
        <w:t>①地区形審判員Ｂ級所持者</w:t>
      </w:r>
    </w:p>
    <w:p>
      <w:pPr>
        <w:pStyle w:val="15"/>
        <w:wordWrap/>
        <w:spacing w:line="240" w:lineRule="auto"/>
        <w:ind w:left="1275" w:leftChars="607"/>
        <w:jc w:val="left"/>
        <w:rPr>
          <w:rFonts w:hAnsi="ＭＳ 明朝"/>
          <w:bCs/>
          <w:spacing w:val="-3"/>
          <w:lang w:eastAsia="zh-TW"/>
        </w:rPr>
      </w:pPr>
      <w:r>
        <w:rPr>
          <w:rFonts w:hint="eastAsia" w:hAnsi="ＭＳ 明朝"/>
          <w:bCs/>
          <w:spacing w:val="-3"/>
          <w:lang w:eastAsia="zh-TW"/>
        </w:rPr>
        <w:t>②地区組手審判員資格保持者</w:t>
      </w:r>
    </w:p>
    <w:p>
      <w:pPr>
        <w:pStyle w:val="15"/>
        <w:wordWrap/>
        <w:spacing w:line="240" w:lineRule="auto"/>
        <w:ind w:left="1275" w:leftChars="607"/>
        <w:jc w:val="left"/>
        <w:rPr>
          <w:rFonts w:hAnsi="ＭＳ 明朝"/>
          <w:bCs/>
          <w:spacing w:val="-3"/>
        </w:rPr>
      </w:pPr>
      <w:r>
        <w:rPr>
          <w:rFonts w:hint="eastAsia" w:hAnsi="ＭＳ 明朝"/>
          <w:bCs/>
          <w:spacing w:val="-3"/>
        </w:rPr>
        <w:t>③ＪＳＰＯ公認空手道コーチ２以上資格保持者</w:t>
      </w:r>
    </w:p>
    <w:p>
      <w:pPr>
        <w:pStyle w:val="15"/>
        <w:wordWrap/>
        <w:spacing w:line="240" w:lineRule="auto"/>
        <w:ind w:left="1275" w:leftChars="607"/>
        <w:jc w:val="left"/>
        <w:rPr>
          <w:rFonts w:hAnsi="ＭＳ 明朝"/>
          <w:bCs/>
          <w:spacing w:val="-3"/>
          <w:lang w:eastAsia="zh-TW"/>
        </w:rPr>
      </w:pPr>
      <w:r>
        <w:rPr>
          <w:rFonts w:hint="eastAsia" w:hAnsi="ＭＳ 明朝"/>
          <w:bCs/>
          <w:spacing w:val="-3"/>
          <w:lang w:eastAsia="zh-TW"/>
        </w:rPr>
        <w:t>④地区形審判員養成講習会修了者</w:t>
      </w:r>
    </w:p>
    <w:p>
      <w:pPr>
        <w:pStyle w:val="15"/>
        <w:wordWrap/>
        <w:spacing w:line="240" w:lineRule="auto"/>
        <w:ind w:left="424" w:leftChars="202"/>
        <w:jc w:val="left"/>
        <w:rPr>
          <w:rFonts w:hAnsi="ＭＳ 明朝"/>
          <w:bCs/>
          <w:spacing w:val="0"/>
        </w:rPr>
      </w:pPr>
      <w:r>
        <w:rPr>
          <w:rFonts w:hint="eastAsia" w:hAnsi="ＭＳ 明朝"/>
          <w:bCs/>
          <w:spacing w:val="-3"/>
        </w:rPr>
        <w:t>（４）当該更新の対象者は、次のとおりとする。</w:t>
      </w:r>
    </w:p>
    <w:p>
      <w:pPr>
        <w:pStyle w:val="15"/>
        <w:wordWrap/>
        <w:spacing w:line="240" w:lineRule="auto"/>
        <w:ind w:left="1275" w:leftChars="607"/>
        <w:jc w:val="left"/>
        <w:rPr>
          <w:rFonts w:hAnsi="ＭＳ 明朝"/>
          <w:bCs/>
          <w:spacing w:val="0"/>
        </w:rPr>
      </w:pPr>
      <w:r>
        <w:rPr>
          <w:rFonts w:hint="eastAsia" w:hAnsi="ＭＳ 明朝"/>
          <w:bCs/>
          <w:spacing w:val="-3"/>
        </w:rPr>
        <w:t>①現在の有効期限が、2027年3月31日の者</w:t>
      </w:r>
    </w:p>
    <w:p>
      <w:pPr>
        <w:pStyle w:val="15"/>
        <w:wordWrap/>
        <w:spacing w:line="240" w:lineRule="auto"/>
        <w:ind w:left="1275" w:leftChars="607"/>
        <w:jc w:val="left"/>
        <w:rPr>
          <w:rFonts w:hAnsi="ＭＳ 明朝"/>
          <w:bCs/>
          <w:spacing w:val="-3"/>
        </w:rPr>
      </w:pPr>
      <w:r>
        <w:rPr>
          <w:rFonts w:hint="eastAsia" w:hAnsi="ＭＳ 明朝"/>
          <w:bCs/>
          <w:spacing w:val="-3"/>
        </w:rPr>
        <w:t>②現在の有効期限が、2028年3月31日の者</w:t>
      </w:r>
    </w:p>
    <w:p>
      <w:pPr>
        <w:pStyle w:val="15"/>
        <w:wordWrap/>
        <w:spacing w:line="240" w:lineRule="auto"/>
        <w:ind w:left="1275" w:leftChars="607"/>
        <w:jc w:val="left"/>
        <w:rPr>
          <w:rFonts w:hAnsi="ＭＳ 明朝"/>
          <w:bCs/>
          <w:spacing w:val="0"/>
        </w:rPr>
      </w:pPr>
      <w:r>
        <w:rPr>
          <w:rFonts w:hint="eastAsia" w:hAnsi="ＭＳ 明朝"/>
          <w:bCs/>
          <w:spacing w:val="-3"/>
        </w:rPr>
        <w:t>③現在の有効期限が、2026年3月31日の者（要；復活手数料）</w:t>
      </w:r>
    </w:p>
    <w:p>
      <w:pPr>
        <w:pStyle w:val="15"/>
        <w:wordWrap/>
        <w:spacing w:line="240" w:lineRule="auto"/>
        <w:ind w:left="2040" w:hanging="2040" w:hangingChars="1000"/>
        <w:jc w:val="left"/>
        <w:rPr>
          <w:rFonts w:hint="eastAsia" w:hAnsi="ＭＳ 明朝"/>
          <w:bCs/>
          <w:spacing w:val="-3"/>
        </w:rPr>
      </w:pPr>
    </w:p>
    <w:p>
      <w:pPr>
        <w:pStyle w:val="15"/>
        <w:wordWrap/>
        <w:spacing w:line="240" w:lineRule="auto"/>
        <w:ind w:left="2040" w:hanging="2040" w:hangingChars="1000"/>
        <w:jc w:val="left"/>
        <w:rPr>
          <w:rFonts w:hAnsi="ＭＳ 明朝"/>
          <w:bCs/>
          <w:spacing w:val="-3"/>
        </w:rPr>
      </w:pPr>
      <w:r>
        <w:rPr>
          <w:rFonts w:hint="eastAsia" w:hAnsi="ＭＳ 明朝"/>
          <w:bCs/>
          <w:spacing w:val="-3"/>
        </w:rPr>
        <w:t>６．申込方法</w:t>
      </w:r>
    </w:p>
    <w:p>
      <w:pPr>
        <w:pStyle w:val="15"/>
        <w:wordWrap/>
        <w:spacing w:line="240" w:lineRule="auto"/>
        <w:ind w:left="1179" w:leftChars="270" w:hanging="612" w:hangingChars="300"/>
        <w:jc w:val="left"/>
        <w:rPr>
          <w:rFonts w:hAnsi="ＭＳ 明朝"/>
          <w:bCs/>
          <w:spacing w:val="-3"/>
        </w:rPr>
      </w:pPr>
      <w:r>
        <w:rPr>
          <w:rFonts w:hint="eastAsia" w:hAnsi="ＭＳ 明朝"/>
          <w:bCs/>
          <w:spacing w:val="-3"/>
        </w:rPr>
        <w:t>（１）受講・受審希望者は、別紙「申込書」を作成し、受講料(審査料)を添えて各都県連盟に申し込むこと。特に新規受審者及び</w:t>
      </w:r>
      <w:bookmarkStart w:id="1" w:name="_Hlk103776036"/>
      <w:r>
        <w:rPr>
          <w:rFonts w:hint="eastAsia" w:hAnsi="ＭＳ 明朝"/>
          <w:bCs/>
          <w:spacing w:val="-3"/>
        </w:rPr>
        <w:t>Ａ級</w:t>
      </w:r>
      <w:bookmarkEnd w:id="1"/>
      <w:r>
        <w:rPr>
          <w:rFonts w:hint="eastAsia" w:hAnsi="ＭＳ 明朝"/>
          <w:bCs/>
          <w:spacing w:val="-3"/>
        </w:rPr>
        <w:t>受審者は、地区形審判員養成講習会修了証明書のコピー、「返信用封筒（長形３号サイズ・1</w:t>
      </w:r>
      <w:r>
        <w:rPr>
          <w:rFonts w:hAnsi="ＭＳ 明朝"/>
          <w:bCs/>
          <w:spacing w:val="-3"/>
        </w:rPr>
        <w:t>10</w:t>
      </w:r>
      <w:r>
        <w:rPr>
          <w:rFonts w:hint="eastAsia" w:hAnsi="ＭＳ 明朝"/>
          <w:bCs/>
          <w:spacing w:val="-3"/>
        </w:rPr>
        <w:t>円切手貼付・返信先住所、宛名を明記）」を添付すること。</w:t>
      </w:r>
    </w:p>
    <w:p>
      <w:pPr>
        <w:pStyle w:val="15"/>
        <w:wordWrap/>
        <w:spacing w:line="240" w:lineRule="auto"/>
        <w:ind w:left="1197" w:leftChars="570"/>
        <w:jc w:val="left"/>
        <w:rPr>
          <w:rFonts w:hAnsi="ＭＳ 明朝"/>
          <w:bCs/>
          <w:spacing w:val="-3"/>
        </w:rPr>
      </w:pPr>
      <w:r>
        <w:rPr>
          <w:rFonts w:hint="eastAsia" w:hAnsi="ＭＳ 明朝"/>
          <w:bCs/>
          <w:spacing w:val="-3"/>
        </w:rPr>
        <w:t>地区形審判員養成講習会修了証明書のコピーが添付されていない場合は、受理いたしません。</w:t>
      </w:r>
    </w:p>
    <w:p>
      <w:pPr>
        <w:pStyle w:val="15"/>
        <w:wordWrap/>
        <w:spacing w:line="240" w:lineRule="auto"/>
        <w:ind w:left="1173" w:leftChars="270" w:hanging="606" w:hangingChars="300"/>
        <w:jc w:val="left"/>
        <w:rPr>
          <w:rFonts w:hAnsi="ＭＳ 明朝"/>
          <w:bCs/>
        </w:rPr>
      </w:pPr>
      <w:r>
        <w:rPr>
          <w:rFonts w:hint="eastAsia" w:hAnsi="ＭＳ 明朝"/>
          <w:bCs/>
        </w:rPr>
        <w:t>（２）</w:t>
      </w:r>
      <w:r>
        <w:rPr>
          <w:rFonts w:hint="eastAsia" w:hAnsi="ＭＳ 明朝"/>
          <w:bCs/>
          <w:spacing w:val="-3"/>
        </w:rPr>
        <w:t>各都県連盟は、提出された「</w:t>
      </w:r>
      <w:r>
        <w:rPr>
          <w:rFonts w:hint="eastAsia" w:hAnsi="ＭＳ 明朝"/>
          <w:bCs/>
        </w:rPr>
        <w:t>申込書」と別紙「新規受審者一覧表」・「</w:t>
      </w:r>
      <w:r>
        <w:rPr>
          <w:rFonts w:hint="eastAsia" w:hAnsi="ＭＳ 明朝"/>
          <w:bCs/>
          <w:spacing w:val="-3"/>
        </w:rPr>
        <w:t>Ａ級</w:t>
      </w:r>
      <w:r>
        <w:rPr>
          <w:rFonts w:hint="eastAsia" w:hAnsi="ＭＳ 明朝"/>
          <w:bCs/>
        </w:rPr>
        <w:t>受審者一覧表」・「更新者一覧表」・「更新兼保留者一覧」「保留者一覧」「集計計算書」を作成の上、各都県連盟で一括して、千葉県空手道連盟　審判委員会　委員長　吉村圭司宛てに申し込む。併せて</w:t>
      </w:r>
      <w:r>
        <w:rPr>
          <w:rFonts w:hint="eastAsia" w:hAnsi="ＭＳ 明朝"/>
          <w:b/>
        </w:rPr>
        <w:t>「新規受審者一覧表」・「Ａ級受審者一覧表」・「更新者一覧表」・「更新兼保留者一覧」「保留者一覧」</w:t>
      </w:r>
      <w:r>
        <w:rPr>
          <w:rFonts w:hint="eastAsia" w:hAnsi="ＭＳ 明朝"/>
          <w:b/>
          <w:bCs/>
        </w:rPr>
        <w:t>のデータをメールに添付して送信する。</w:t>
      </w:r>
      <w:r>
        <w:rPr>
          <w:rFonts w:hint="eastAsia" w:hAnsi="ＭＳ 明朝"/>
          <w:bCs/>
        </w:rPr>
        <w:t>なお、受講料（審査料）は、振込みとしますので振込手数料は、各都県連でご負担願います。</w:t>
      </w:r>
    </w:p>
    <w:p>
      <w:pPr>
        <w:pStyle w:val="15"/>
        <w:wordWrap/>
        <w:spacing w:line="240" w:lineRule="auto"/>
        <w:ind w:left="1173" w:leftChars="270" w:hanging="606" w:hangingChars="300"/>
        <w:jc w:val="left"/>
        <w:rPr>
          <w:rFonts w:hAnsi="ＭＳ 明朝"/>
          <w:bCs/>
        </w:rPr>
      </w:pPr>
      <w:r>
        <w:rPr>
          <w:rFonts w:hint="eastAsia" w:hAnsi="ＭＳ 明朝"/>
          <w:bCs/>
        </w:rPr>
        <w:t>（３）保留者・復活申請・会員証希望などの方については必要個所に「チェックマーク」等</w:t>
      </w:r>
    </w:p>
    <w:p>
      <w:pPr>
        <w:pStyle w:val="15"/>
        <w:wordWrap/>
        <w:spacing w:line="240" w:lineRule="auto"/>
        <w:ind w:left="1197" w:leftChars="570"/>
        <w:jc w:val="left"/>
        <w:rPr>
          <w:rFonts w:hAnsi="ＭＳ 明朝"/>
          <w:bCs/>
          <w:spacing w:val="-3"/>
        </w:rPr>
      </w:pPr>
      <w:r>
        <w:rPr>
          <w:rFonts w:hint="eastAsia" w:hAnsi="ＭＳ 明朝"/>
          <w:bCs/>
        </w:rPr>
        <w:t>記入願います。</w:t>
      </w:r>
    </w:p>
    <w:p>
      <w:pPr>
        <w:pStyle w:val="15"/>
        <w:wordWrap/>
        <w:spacing w:line="240" w:lineRule="auto"/>
        <w:jc w:val="left"/>
        <w:rPr>
          <w:rFonts w:hAnsi="ＭＳ 明朝"/>
          <w:bCs/>
          <w:spacing w:val="-3"/>
        </w:rPr>
      </w:pPr>
    </w:p>
    <w:p>
      <w:pPr>
        <w:jc w:val="left"/>
        <w:rPr>
          <w:rFonts w:ascii="ＭＳ 明朝" w:hAnsi="ＭＳ 明朝"/>
          <w:bCs/>
          <w:szCs w:val="21"/>
          <w:lang w:eastAsia="zh-TW"/>
        </w:rPr>
      </w:pPr>
      <w:r>
        <w:rPr>
          <w:rFonts w:hint="eastAsia" w:ascii="ＭＳ 明朝" w:hAnsi="ＭＳ 明朝"/>
          <w:bCs/>
          <w:szCs w:val="21"/>
          <w:lang w:eastAsia="zh-TW"/>
        </w:rPr>
        <w:t>７．</w:t>
      </w:r>
      <w:r>
        <w:rPr>
          <w:rFonts w:hint="eastAsia" w:ascii="ＭＳ 明朝" w:hAnsi="ＭＳ 明朝"/>
          <w:bCs/>
          <w:spacing w:val="52"/>
          <w:kern w:val="0"/>
          <w:szCs w:val="21"/>
          <w:fitText w:val="840" w:id="3"/>
          <w:lang w:eastAsia="zh-TW"/>
        </w:rPr>
        <w:t>振込</w:t>
      </w:r>
      <w:r>
        <w:rPr>
          <w:rFonts w:hint="eastAsia" w:ascii="ＭＳ 明朝" w:hAnsi="ＭＳ 明朝"/>
          <w:bCs/>
          <w:spacing w:val="1"/>
          <w:kern w:val="0"/>
          <w:szCs w:val="21"/>
          <w:fitText w:val="840" w:id="3"/>
          <w:lang w:eastAsia="zh-TW"/>
        </w:rPr>
        <w:t>先</w:t>
      </w:r>
    </w:p>
    <w:p>
      <w:pPr>
        <w:pStyle w:val="5"/>
        <w:ind w:firstLine="840" w:firstLineChars="400"/>
        <w:rPr>
          <w:rFonts w:hint="eastAsia" w:ascii="ＭＳ 明朝" w:hAnsi="ＭＳ 明朝" w:eastAsia="ＭＳ 明朝"/>
          <w:sz w:val="21"/>
          <w:lang w:eastAsia="ja-JP"/>
        </w:rPr>
      </w:pPr>
      <w:r>
        <w:rPr>
          <w:rFonts w:hint="eastAsia" w:ascii="ＭＳ 明朝" w:hAnsi="ＭＳ 明朝" w:eastAsia="ＭＳ 明朝"/>
          <w:sz w:val="21"/>
          <w:lang w:eastAsia="zh-TW"/>
        </w:rPr>
        <w:t>銀</w:t>
      </w:r>
      <w:r>
        <w:rPr>
          <w:rFonts w:hint="eastAsia" w:ascii="ＭＳ 明朝" w:hAnsi="ＭＳ 明朝" w:eastAsia="ＭＳ 明朝"/>
          <w:sz w:val="21"/>
        </w:rPr>
        <w:t>　</w:t>
      </w:r>
      <w:r>
        <w:rPr>
          <w:rFonts w:hint="eastAsia" w:ascii="ＭＳ 明朝" w:hAnsi="ＭＳ 明朝" w:eastAsia="ＭＳ 明朝"/>
          <w:sz w:val="21"/>
          <w:lang w:eastAsia="zh-TW"/>
        </w:rPr>
        <w:t>行</w:t>
      </w:r>
      <w:r>
        <w:rPr>
          <w:rFonts w:hint="eastAsia" w:ascii="ＭＳ 明朝" w:hAnsi="ＭＳ 明朝" w:eastAsia="ＭＳ 明朝"/>
          <w:sz w:val="21"/>
        </w:rPr>
        <w:t>　</w:t>
      </w:r>
      <w:r>
        <w:rPr>
          <w:rFonts w:hint="eastAsia" w:ascii="ＭＳ 明朝" w:hAnsi="ＭＳ 明朝" w:eastAsia="ＭＳ 明朝"/>
          <w:sz w:val="21"/>
          <w:lang w:eastAsia="zh-TW"/>
        </w:rPr>
        <w:t>名　　</w:t>
      </w:r>
      <w:r>
        <w:rPr>
          <w:rFonts w:hint="eastAsia" w:ascii="ＭＳ 明朝" w:hAnsi="ＭＳ 明朝" w:eastAsia="ＭＳ 明朝"/>
          <w:sz w:val="21"/>
        </w:rPr>
        <w:t>　</w:t>
      </w:r>
      <w:r>
        <w:rPr>
          <w:rFonts w:hint="eastAsia" w:ascii="ＭＳ 明朝" w:hAnsi="ＭＳ 明朝" w:eastAsia="ＭＳ 明朝"/>
          <w:sz w:val="21"/>
          <w:lang w:eastAsia="ja-JP"/>
        </w:rPr>
        <w:t>群馬銀行</w:t>
      </w:r>
    </w:p>
    <w:p>
      <w:pPr>
        <w:pStyle w:val="5"/>
        <w:ind w:firstLine="840" w:firstLineChars="400"/>
        <w:rPr>
          <w:rFonts w:hint="eastAsia" w:ascii="ＭＳ 明朝" w:hAnsi="ＭＳ 明朝" w:eastAsia="ＭＳ 明朝"/>
          <w:sz w:val="21"/>
          <w:lang w:eastAsia="ja-JP"/>
        </w:rPr>
      </w:pPr>
      <w:r>
        <w:rPr>
          <w:rFonts w:hint="eastAsia" w:ascii="ＭＳ 明朝" w:hAnsi="ＭＳ 明朝" w:eastAsia="ＭＳ 明朝"/>
          <w:sz w:val="21"/>
        </w:rPr>
        <w:t>支　店　名　　　本店</w:t>
      </w:r>
      <w:r>
        <w:rPr>
          <w:rFonts w:hint="eastAsia" w:ascii="ＭＳ 明朝" w:hAnsi="ＭＳ 明朝" w:eastAsia="ＭＳ 明朝"/>
          <w:sz w:val="21"/>
          <w:lang w:eastAsia="ja-JP"/>
        </w:rPr>
        <w:t>営業所</w:t>
      </w:r>
      <w:r>
        <w:rPr>
          <w:rFonts w:hint="eastAsia" w:ascii="ＭＳ 明朝" w:hAnsi="ＭＳ 明朝" w:eastAsia="ＭＳ 明朝"/>
          <w:sz w:val="21"/>
          <w:lang w:val="en-US" w:eastAsia="ja-JP"/>
        </w:rPr>
        <w:t>(100)</w:t>
      </w:r>
    </w:p>
    <w:p>
      <w:pPr>
        <w:pStyle w:val="5"/>
        <w:ind w:firstLine="840" w:firstLineChars="400"/>
        <w:rPr>
          <w:rFonts w:hint="eastAsia" w:ascii="ＭＳ 明朝" w:hAnsi="ＭＳ 明朝" w:eastAsia="ＭＳ 明朝"/>
          <w:sz w:val="21"/>
          <w:lang w:eastAsia="ja-JP"/>
        </w:rPr>
      </w:pPr>
      <w:r>
        <w:rPr>
          <w:rFonts w:hint="eastAsia" w:ascii="ＭＳ 明朝" w:hAnsi="ＭＳ 明朝" w:eastAsia="ＭＳ 明朝"/>
          <w:sz w:val="21"/>
          <w:lang w:eastAsia="zh-TW"/>
        </w:rPr>
        <w:t>口座</w:t>
      </w:r>
      <w:r>
        <w:rPr>
          <w:rFonts w:hint="eastAsia" w:ascii="ＭＳ 明朝" w:hAnsi="ＭＳ 明朝" w:eastAsia="ＭＳ 明朝"/>
          <w:sz w:val="21"/>
        </w:rPr>
        <w:t>　</w:t>
      </w:r>
      <w:r>
        <w:rPr>
          <w:rFonts w:hint="eastAsia" w:ascii="ＭＳ 明朝" w:hAnsi="ＭＳ 明朝" w:eastAsia="ＭＳ 明朝"/>
          <w:sz w:val="21"/>
          <w:lang w:eastAsia="zh-TW"/>
        </w:rPr>
        <w:t>番号　</w:t>
      </w:r>
      <w:r>
        <w:rPr>
          <w:rFonts w:hint="eastAsia" w:ascii="ＭＳ 明朝" w:hAnsi="ＭＳ 明朝" w:eastAsia="ＭＳ 明朝"/>
          <w:sz w:val="21"/>
        </w:rPr>
        <w:t>　　</w:t>
      </w:r>
      <w:r>
        <w:rPr>
          <w:rFonts w:hint="eastAsia" w:ascii="ＭＳ 明朝" w:hAnsi="ＭＳ 明朝" w:eastAsia="ＭＳ 明朝"/>
          <w:sz w:val="21"/>
          <w:lang w:eastAsia="zh-TW"/>
        </w:rPr>
        <w:t>普通　</w:t>
      </w:r>
      <w:r>
        <w:rPr>
          <w:rFonts w:hint="eastAsia" w:ascii="ＭＳ 明朝" w:hAnsi="ＭＳ 明朝" w:eastAsia="ＭＳ 明朝"/>
          <w:sz w:val="21"/>
          <w:lang w:val="en-US" w:eastAsia="ja-JP"/>
        </w:rPr>
        <w:t>2477278</w:t>
      </w:r>
    </w:p>
    <w:p>
      <w:pPr>
        <w:pStyle w:val="5"/>
        <w:ind w:firstLine="840" w:firstLineChars="400"/>
        <w:rPr>
          <w:rFonts w:hint="eastAsia" w:ascii="ＭＳ 明朝" w:hAnsi="ＭＳ 明朝" w:eastAsia="ＭＳ 明朝"/>
          <w:sz w:val="21"/>
          <w:lang w:val="en-US" w:eastAsia="ja-JP"/>
        </w:rPr>
      </w:pPr>
      <w:r>
        <w:rPr>
          <w:rFonts w:hint="eastAsia" w:ascii="ＭＳ 明朝" w:hAnsi="ＭＳ 明朝" w:eastAsia="ＭＳ 明朝"/>
          <w:sz w:val="21"/>
          <w:lang w:eastAsia="zh-TW"/>
        </w:rPr>
        <w:t>口</w:t>
      </w:r>
      <w:r>
        <w:rPr>
          <w:rFonts w:hint="eastAsia" w:ascii="ＭＳ 明朝" w:hAnsi="ＭＳ 明朝" w:eastAsia="ＭＳ 明朝"/>
          <w:sz w:val="21"/>
        </w:rPr>
        <w:t>　</w:t>
      </w:r>
      <w:r>
        <w:rPr>
          <w:rFonts w:hint="eastAsia" w:ascii="ＭＳ 明朝" w:hAnsi="ＭＳ 明朝" w:eastAsia="ＭＳ 明朝"/>
          <w:sz w:val="21"/>
          <w:lang w:eastAsia="zh-TW"/>
        </w:rPr>
        <w:t>座</w:t>
      </w:r>
      <w:r>
        <w:rPr>
          <w:rFonts w:hint="eastAsia" w:ascii="ＭＳ 明朝" w:hAnsi="ＭＳ 明朝" w:eastAsia="ＭＳ 明朝"/>
          <w:sz w:val="21"/>
        </w:rPr>
        <w:t>　</w:t>
      </w:r>
      <w:r>
        <w:rPr>
          <w:rFonts w:hint="eastAsia" w:ascii="ＭＳ 明朝" w:hAnsi="ＭＳ 明朝" w:eastAsia="ＭＳ 明朝"/>
          <w:sz w:val="21"/>
          <w:lang w:eastAsia="zh-TW"/>
        </w:rPr>
        <w:t>名　　</w:t>
      </w:r>
      <w:r>
        <w:rPr>
          <w:rFonts w:hint="eastAsia" w:ascii="ＭＳ 明朝" w:hAnsi="ＭＳ 明朝" w:eastAsia="ＭＳ 明朝"/>
          <w:sz w:val="21"/>
        </w:rPr>
        <w:t>　</w:t>
      </w:r>
      <w:r>
        <w:rPr>
          <w:rFonts w:hint="eastAsia" w:ascii="ＭＳ 明朝" w:hAnsi="ＭＳ 明朝" w:eastAsia="ＭＳ 明朝"/>
          <w:sz w:val="21"/>
          <w:lang w:val="en-US" w:eastAsia="ja-JP"/>
        </w:rPr>
        <w:t>ﾄﾈｷﾞｱｷﾗ</w:t>
      </w:r>
    </w:p>
    <w:p>
      <w:pPr>
        <w:jc w:val="left"/>
        <w:rPr>
          <w:rFonts w:ascii="ＭＳ 明朝" w:hAnsi="ＭＳ 明朝" w:eastAsia="SimSun"/>
          <w:b/>
          <w:bCs/>
          <w:sz w:val="24"/>
          <w:u w:val="single"/>
          <w:lang w:eastAsia="zh-CN"/>
        </w:rPr>
      </w:pPr>
      <w:r>
        <w:rPr>
          <w:rFonts w:hint="eastAsia" w:ascii="ＭＳ 明朝" w:hAnsi="ＭＳ 明朝"/>
          <w:b/>
          <w:bCs/>
          <w:sz w:val="24"/>
          <w:u w:val="single"/>
          <w:lang w:eastAsia="zh-TW"/>
        </w:rPr>
        <w:t>８．</w:t>
      </w:r>
      <w:r>
        <w:rPr>
          <w:rFonts w:hint="eastAsia" w:ascii="ＭＳ 明朝" w:hAnsi="ＭＳ 明朝"/>
          <w:b/>
          <w:bCs/>
          <w:sz w:val="24"/>
          <w:u w:val="single"/>
          <w:lang w:eastAsia="zh-CN"/>
        </w:rPr>
        <w:t>申込締切日</w:t>
      </w:r>
    </w:p>
    <w:p>
      <w:pPr>
        <w:ind w:firstLine="723" w:firstLineChars="300"/>
        <w:jc w:val="left"/>
        <w:rPr>
          <w:rFonts w:ascii="ＭＳ 明朝" w:hAnsi="ＭＳ 明朝"/>
          <w:b/>
          <w:bCs/>
          <w:sz w:val="24"/>
          <w:u w:val="single"/>
          <w:lang w:eastAsia="zh-TW"/>
        </w:rPr>
      </w:pPr>
      <w:r>
        <w:rPr>
          <w:rFonts w:hint="eastAsia" w:ascii="ＭＳ 明朝" w:hAnsi="ＭＳ 明朝"/>
          <w:b/>
          <w:bCs/>
          <w:sz w:val="24"/>
          <w:u w:val="single"/>
          <w:lang w:eastAsia="zh-TW"/>
        </w:rPr>
        <w:t>令和　</w:t>
      </w:r>
      <w:r>
        <w:rPr>
          <w:rFonts w:hint="eastAsia" w:ascii="ＭＳ 明朝" w:hAnsi="ＭＳ 明朝"/>
          <w:b/>
          <w:bCs/>
          <w:sz w:val="24"/>
          <w:u w:val="single"/>
        </w:rPr>
        <w:t>８</w:t>
      </w:r>
      <w:r>
        <w:rPr>
          <w:rFonts w:hint="eastAsia" w:ascii="ＭＳ 明朝" w:hAnsi="ＭＳ 明朝"/>
          <w:b/>
          <w:bCs/>
          <w:sz w:val="24"/>
          <w:u w:val="single"/>
          <w:lang w:eastAsia="zh-TW"/>
        </w:rPr>
        <w:t>年　６月　</w:t>
      </w:r>
      <w:r>
        <w:rPr>
          <w:rFonts w:hint="eastAsia" w:ascii="ＭＳ 明朝" w:hAnsi="ＭＳ 明朝"/>
          <w:b/>
          <w:bCs/>
          <w:sz w:val="24"/>
          <w:u w:val="single"/>
          <w:lang w:val="en-US" w:eastAsia="ja-JP"/>
        </w:rPr>
        <w:t>3</w:t>
      </w:r>
      <w:r>
        <w:rPr>
          <w:rFonts w:hint="eastAsia" w:ascii="ＭＳ 明朝" w:hAnsi="ＭＳ 明朝"/>
          <w:b/>
          <w:bCs/>
          <w:sz w:val="24"/>
          <w:u w:val="single"/>
          <w:lang w:eastAsia="zh-TW"/>
        </w:rPr>
        <w:t>日（</w:t>
      </w:r>
      <w:r>
        <w:rPr>
          <w:rFonts w:hint="eastAsia" w:ascii="ＭＳ 明朝" w:hAnsi="ＭＳ 明朝"/>
          <w:b/>
          <w:bCs/>
          <w:sz w:val="24"/>
          <w:u w:val="single"/>
          <w:lang w:eastAsia="ja-JP"/>
        </w:rPr>
        <w:t>水</w:t>
      </w:r>
      <w:r>
        <w:rPr>
          <w:rFonts w:hint="eastAsia" w:ascii="ＭＳ 明朝" w:hAnsi="ＭＳ 明朝"/>
          <w:b/>
          <w:bCs/>
          <w:sz w:val="24"/>
          <w:u w:val="single"/>
          <w:lang w:eastAsia="zh-TW"/>
        </w:rPr>
        <w:t>）必着</w:t>
      </w:r>
    </w:p>
    <w:p>
      <w:pPr>
        <w:jc w:val="left"/>
        <w:rPr>
          <w:rFonts w:hint="eastAsia" w:ascii="ＭＳ 明朝" w:hAnsi="ＭＳ 明朝"/>
          <w:bCs/>
          <w:szCs w:val="21"/>
        </w:rPr>
      </w:pPr>
    </w:p>
    <w:p>
      <w:pPr>
        <w:jc w:val="left"/>
        <w:rPr>
          <w:rFonts w:ascii="ＭＳ 明朝" w:hAnsi="ＭＳ 明朝"/>
          <w:bCs/>
          <w:spacing w:val="-3"/>
          <w:szCs w:val="21"/>
        </w:rPr>
      </w:pPr>
      <w:r>
        <w:rPr>
          <w:rFonts w:hint="eastAsia" w:ascii="ＭＳ 明朝" w:hAnsi="ＭＳ 明朝"/>
          <w:bCs/>
          <w:szCs w:val="21"/>
        </w:rPr>
        <w:t>９</w:t>
      </w:r>
      <w:r>
        <w:rPr>
          <w:rFonts w:hint="eastAsia" w:ascii="ＭＳ 明朝" w:hAnsi="ＭＳ 明朝"/>
          <w:bCs/>
          <w:szCs w:val="21"/>
          <w:lang w:eastAsia="zh-CN"/>
        </w:rPr>
        <w:t>．</w:t>
      </w:r>
      <w:r>
        <w:rPr>
          <w:rFonts w:hint="eastAsia" w:ascii="ＭＳ 明朝" w:hAnsi="ＭＳ 明朝"/>
          <w:bCs/>
          <w:spacing w:val="52"/>
          <w:kern w:val="0"/>
          <w:szCs w:val="21"/>
          <w:fitText w:val="840" w:id="4"/>
        </w:rPr>
        <w:t>携行</w:t>
      </w:r>
      <w:r>
        <w:rPr>
          <w:rFonts w:hint="eastAsia" w:ascii="ＭＳ 明朝" w:hAnsi="ＭＳ 明朝"/>
          <w:bCs/>
          <w:spacing w:val="1"/>
          <w:kern w:val="0"/>
          <w:szCs w:val="21"/>
          <w:fitText w:val="840" w:id="4"/>
        </w:rPr>
        <w:t>品</w:t>
      </w:r>
    </w:p>
    <w:p>
      <w:pPr>
        <w:ind w:firstLine="624" w:firstLineChars="300"/>
        <w:jc w:val="left"/>
        <w:rPr>
          <w:rFonts w:ascii="ＭＳ 明朝" w:hAnsi="ＭＳ 明朝"/>
          <w:bCs/>
          <w:spacing w:val="-3"/>
          <w:szCs w:val="21"/>
        </w:rPr>
      </w:pPr>
      <w:r>
        <w:rPr>
          <w:rFonts w:hint="eastAsia" w:ascii="ＭＳ 明朝" w:hAnsi="ＭＳ 明朝"/>
          <w:bCs/>
          <w:spacing w:val="-1"/>
          <w:szCs w:val="21"/>
        </w:rPr>
        <w:t>審判員服、審判員靴、</w:t>
      </w:r>
      <w:r>
        <w:rPr>
          <w:rFonts w:hint="eastAsia" w:ascii="ＭＳ 明朝" w:hAnsi="ＭＳ 明朝"/>
          <w:bCs/>
          <w:spacing w:val="-3"/>
          <w:szCs w:val="21"/>
        </w:rPr>
        <w:t>競技規定、筆記用具、空手道手帳、空手衣、身分を証明できるもの（免許証等）</w:t>
      </w:r>
    </w:p>
    <w:p>
      <w:pPr>
        <w:jc w:val="left"/>
        <w:rPr>
          <w:rFonts w:ascii="ＭＳ 明朝" w:hAnsi="ＭＳ 明朝"/>
          <w:bCs/>
          <w:szCs w:val="21"/>
        </w:rPr>
      </w:pPr>
    </w:p>
    <w:p>
      <w:pPr>
        <w:pStyle w:val="15"/>
        <w:wordWrap/>
        <w:spacing w:line="240" w:lineRule="auto"/>
        <w:jc w:val="left"/>
        <w:rPr>
          <w:rFonts w:hAnsi="ＭＳ 明朝"/>
          <w:bCs/>
          <w:spacing w:val="-3"/>
        </w:rPr>
      </w:pPr>
      <w:r>
        <w:rPr>
          <w:rFonts w:hint="eastAsia" w:hAnsi="ＭＳ 明朝"/>
          <w:bCs/>
          <w:spacing w:val="-3"/>
        </w:rPr>
        <w:t>１０．</w:t>
      </w:r>
      <w:r>
        <w:rPr>
          <w:rFonts w:hint="eastAsia" w:hAnsi="ＭＳ 明朝"/>
          <w:bCs/>
          <w:spacing w:val="52"/>
          <w:fitText w:val="840" w:id="5"/>
        </w:rPr>
        <w:t>その</w:t>
      </w:r>
      <w:r>
        <w:rPr>
          <w:rFonts w:hint="eastAsia" w:hAnsi="ＭＳ 明朝"/>
          <w:bCs/>
          <w:spacing w:val="1"/>
          <w:fitText w:val="840" w:id="5"/>
        </w:rPr>
        <w:t>他</w:t>
      </w:r>
    </w:p>
    <w:p>
      <w:pPr>
        <w:pStyle w:val="15"/>
        <w:wordWrap/>
        <w:spacing w:line="240" w:lineRule="auto"/>
        <w:ind w:left="708" w:leftChars="337"/>
        <w:jc w:val="left"/>
        <w:rPr>
          <w:rFonts w:hAnsi="ＭＳ 明朝"/>
          <w:spacing w:val="-3"/>
        </w:rPr>
      </w:pPr>
      <w:r>
        <w:rPr>
          <w:rFonts w:hint="eastAsia" w:hAnsi="ＭＳ 明朝"/>
          <w:bCs/>
          <w:spacing w:val="-1"/>
        </w:rPr>
        <w:t>（１）</w:t>
      </w:r>
      <w:r>
        <w:rPr>
          <w:rFonts w:hint="eastAsia" w:hAnsi="ＭＳ 明朝"/>
          <w:bCs/>
          <w:spacing w:val="-3"/>
        </w:rPr>
        <w:t>ゴミの持ち帰りにご協力</w:t>
      </w:r>
      <w:r>
        <w:rPr>
          <w:rFonts w:hint="eastAsia" w:hAnsi="ＭＳ 明朝"/>
          <w:spacing w:val="-3"/>
        </w:rPr>
        <w:t>をお願いします。</w:t>
      </w:r>
    </w:p>
    <w:p>
      <w:pPr>
        <w:pStyle w:val="15"/>
        <w:wordWrap/>
        <w:spacing w:line="240" w:lineRule="auto"/>
        <w:ind w:left="708" w:leftChars="337"/>
        <w:jc w:val="left"/>
        <w:rPr>
          <w:rFonts w:hAnsi="ＭＳ 明朝"/>
          <w:bCs/>
          <w:spacing w:val="0"/>
        </w:rPr>
      </w:pPr>
      <w:r>
        <w:rPr>
          <w:rFonts w:hint="eastAsia" w:hAnsi="ＭＳ 明朝"/>
          <w:bCs/>
          <w:spacing w:val="0"/>
        </w:rPr>
        <w:t>（２）昼食は各自にてご準備願います。（会場でのごみ捨て厳禁・ゴミは持ち帰りの事）</w:t>
      </w:r>
    </w:p>
    <w:p>
      <w:pPr>
        <w:pStyle w:val="15"/>
        <w:wordWrap/>
        <w:spacing w:line="240" w:lineRule="auto"/>
        <w:jc w:val="left"/>
        <w:rPr>
          <w:rFonts w:hAnsi="ＭＳ 明朝"/>
          <w:bCs/>
          <w:spacing w:val="0"/>
        </w:rPr>
      </w:pPr>
    </w:p>
    <w:p>
      <w:pPr>
        <w:ind w:left="630" w:hanging="630" w:hangingChars="300"/>
        <w:jc w:val="left"/>
        <w:rPr>
          <w:rFonts w:ascii="ＭＳ 明朝" w:hAnsi="ＭＳ 明朝"/>
          <w:bCs/>
          <w:szCs w:val="21"/>
        </w:rPr>
      </w:pPr>
      <w:r>
        <w:rPr>
          <w:rFonts w:hint="eastAsia" w:ascii="ＭＳ 明朝" w:hAnsi="ＭＳ 明朝"/>
          <w:bCs/>
          <w:szCs w:val="21"/>
        </w:rPr>
        <w:t>１</w:t>
      </w:r>
      <w:r>
        <w:rPr>
          <w:rFonts w:hint="eastAsia" w:ascii="ＭＳ 明朝" w:hAnsi="ＭＳ 明朝"/>
          <w:bCs/>
          <w:szCs w:val="21"/>
          <w:lang w:eastAsia="ja-JP"/>
        </w:rPr>
        <w:t>１</w:t>
      </w:r>
      <w:r>
        <w:rPr>
          <w:rFonts w:hint="eastAsia" w:ascii="ＭＳ 明朝" w:hAnsi="ＭＳ 明朝"/>
          <w:bCs/>
          <w:szCs w:val="21"/>
        </w:rPr>
        <w:t>.</w:t>
      </w:r>
      <w:r>
        <w:rPr>
          <w:rFonts w:ascii="ＭＳ 明朝" w:hAnsi="ＭＳ 明朝"/>
          <w:bCs/>
          <w:szCs w:val="21"/>
        </w:rPr>
        <w:t xml:space="preserve"> </w:t>
      </w:r>
      <w:r>
        <w:rPr>
          <w:rFonts w:hint="eastAsia" w:ascii="ＭＳ 明朝" w:hAnsi="ＭＳ 明朝"/>
          <w:bCs/>
          <w:szCs w:val="21"/>
        </w:rPr>
        <w:t>申し込み先</w:t>
      </w:r>
    </w:p>
    <w:p>
      <w:pPr>
        <w:ind w:left="630" w:hanging="630" w:hangingChars="300"/>
        <w:jc w:val="left"/>
        <w:rPr>
          <w:spacing w:val="-3"/>
          <w:sz w:val="22"/>
          <w:szCs w:val="22"/>
        </w:rPr>
      </w:pPr>
      <w:r>
        <w:rPr>
          <w:rFonts w:hint="eastAsia" w:ascii="ＭＳ 明朝" w:hAnsi="ＭＳ 明朝"/>
          <w:bCs/>
          <w:szCs w:val="21"/>
        </w:rPr>
        <w:t>　　　</w:t>
      </w:r>
      <w:r>
        <w:rPr>
          <w:rFonts w:hint="eastAsia"/>
          <w:spacing w:val="-3"/>
          <w:sz w:val="22"/>
          <w:szCs w:val="22"/>
        </w:rPr>
        <w:t>〒</w:t>
      </w:r>
      <w:r>
        <w:rPr>
          <w:rFonts w:hint="eastAsia"/>
          <w:spacing w:val="-3"/>
          <w:sz w:val="22"/>
          <w:szCs w:val="22"/>
          <w:lang w:val="en-US" w:eastAsia="ja-JP"/>
        </w:rPr>
        <w:t>370-3335</w:t>
      </w:r>
      <w:r>
        <w:rPr>
          <w:rFonts w:hint="eastAsia"/>
          <w:spacing w:val="-3"/>
          <w:sz w:val="22"/>
          <w:szCs w:val="22"/>
        </w:rPr>
        <w:t>　　</w:t>
      </w:r>
      <w:r>
        <w:rPr>
          <w:rFonts w:hint="eastAsia"/>
          <w:spacing w:val="-3"/>
          <w:sz w:val="22"/>
          <w:szCs w:val="22"/>
          <w:lang w:eastAsia="ja-JP"/>
        </w:rPr>
        <w:t>群馬県高崎市上大島町</w:t>
      </w:r>
      <w:r>
        <w:rPr>
          <w:rFonts w:hint="eastAsia"/>
          <w:spacing w:val="-3"/>
          <w:sz w:val="22"/>
          <w:szCs w:val="22"/>
          <w:lang w:val="en-US" w:eastAsia="ja-JP"/>
        </w:rPr>
        <w:t>1010</w:t>
      </w:r>
      <w:r>
        <w:rPr>
          <w:rFonts w:hint="eastAsia"/>
          <w:spacing w:val="-3"/>
          <w:sz w:val="22"/>
          <w:szCs w:val="22"/>
        </w:rPr>
        <w:t>　</w:t>
      </w:r>
    </w:p>
    <w:p>
      <w:pPr>
        <w:ind w:left="642" w:hanging="642" w:hangingChars="300"/>
        <w:jc w:val="left"/>
        <w:rPr>
          <w:spacing w:val="-3"/>
          <w:sz w:val="22"/>
          <w:szCs w:val="22"/>
        </w:rPr>
      </w:pPr>
      <w:r>
        <w:rPr>
          <w:rFonts w:hint="eastAsia"/>
          <w:spacing w:val="-3"/>
          <w:sz w:val="22"/>
          <w:szCs w:val="22"/>
        </w:rPr>
        <w:t>　　　　　　　　　　</w:t>
      </w:r>
      <w:r>
        <w:rPr>
          <w:rFonts w:hint="eastAsia"/>
          <w:spacing w:val="-3"/>
          <w:sz w:val="22"/>
          <w:szCs w:val="22"/>
          <w:lang w:eastAsia="ja-JP"/>
        </w:rPr>
        <w:t>群馬</w:t>
      </w:r>
      <w:r>
        <w:rPr>
          <w:rFonts w:hint="eastAsia"/>
          <w:spacing w:val="-3"/>
          <w:sz w:val="22"/>
          <w:szCs w:val="22"/>
        </w:rPr>
        <w:t>県空手道連盟　審判委員会</w:t>
      </w:r>
    </w:p>
    <w:p>
      <w:pPr>
        <w:ind w:left="420" w:leftChars="200" w:firstLine="2782" w:firstLineChars="1300"/>
        <w:jc w:val="left"/>
        <w:rPr>
          <w:spacing w:val="-3"/>
          <w:sz w:val="22"/>
          <w:szCs w:val="22"/>
        </w:rPr>
      </w:pPr>
      <w:r>
        <w:rPr>
          <w:rFonts w:hint="eastAsia"/>
          <w:spacing w:val="-3"/>
          <w:sz w:val="22"/>
          <w:szCs w:val="22"/>
          <w:lang w:eastAsia="ja-JP"/>
        </w:rPr>
        <w:t>　　　　　委員　渡木　章</w:t>
      </w:r>
      <w:r>
        <w:rPr>
          <w:rFonts w:hint="eastAsia"/>
          <w:spacing w:val="-3"/>
          <w:sz w:val="22"/>
          <w:szCs w:val="22"/>
        </w:rPr>
        <w:t>　宛</w:t>
      </w:r>
    </w:p>
    <w:p>
      <w:pPr>
        <w:autoSpaceDE w:val="0"/>
        <w:autoSpaceDN w:val="0"/>
        <w:adjustRightInd w:val="0"/>
        <w:jc w:val="left"/>
        <w:rPr>
          <w:rFonts w:hint="default" w:eastAsia="ＭＳ 明朝"/>
          <w:spacing w:val="-3"/>
          <w:sz w:val="22"/>
          <w:szCs w:val="22"/>
          <w:lang w:val="en-US" w:eastAsia="ja-JP"/>
        </w:rPr>
      </w:pPr>
      <w:r>
        <w:rPr>
          <w:rFonts w:hint="eastAsia"/>
          <w:spacing w:val="-3"/>
          <w:sz w:val="22"/>
          <w:szCs w:val="22"/>
        </w:rPr>
        <w:t>【メール送信】E-mail：</w:t>
      </w:r>
      <w:r>
        <w:rPr>
          <w:rFonts w:hint="eastAsia"/>
          <w:spacing w:val="-3"/>
          <w:sz w:val="22"/>
          <w:szCs w:val="22"/>
          <w:lang w:val="en-US" w:eastAsia="ja-JP"/>
        </w:rPr>
        <w:t>a_tonegi@yahoo.co.jp</w:t>
      </w:r>
    </w:p>
    <w:p>
      <w:pPr>
        <w:autoSpaceDE w:val="0"/>
        <w:autoSpaceDN w:val="0"/>
        <w:adjustRightInd w:val="0"/>
        <w:jc w:val="left"/>
        <w:rPr>
          <w:rFonts w:hint="eastAsia"/>
          <w:spacing w:val="-3"/>
          <w:sz w:val="22"/>
          <w:szCs w:val="22"/>
        </w:rPr>
      </w:pPr>
    </w:p>
    <w:p>
      <w:pPr>
        <w:autoSpaceDE w:val="0"/>
        <w:autoSpaceDN w:val="0"/>
        <w:adjustRightInd w:val="0"/>
        <w:jc w:val="left"/>
        <w:rPr>
          <w:rFonts w:ascii="ＭＳ 明朝" w:hAnsi="ＭＳ 明朝"/>
          <w:bCs/>
          <w:kern w:val="0"/>
          <w:szCs w:val="21"/>
        </w:rPr>
      </w:pPr>
      <w:r>
        <w:rPr>
          <w:rFonts w:hint="eastAsia" w:ascii="ＭＳ 明朝" w:hAnsi="ＭＳ 明朝"/>
          <w:bCs/>
          <w:szCs w:val="21"/>
        </w:rPr>
        <w:t>１</w:t>
      </w:r>
      <w:r>
        <w:rPr>
          <w:rFonts w:hint="eastAsia" w:ascii="ＭＳ 明朝" w:hAnsi="ＭＳ 明朝"/>
          <w:bCs/>
          <w:szCs w:val="21"/>
          <w:lang w:eastAsia="ja-JP"/>
        </w:rPr>
        <w:t>２</w:t>
      </w:r>
      <w:bookmarkStart w:id="2" w:name="_GoBack"/>
      <w:bookmarkEnd w:id="2"/>
      <w:r>
        <w:rPr>
          <w:rFonts w:hint="eastAsia" w:ascii="ＭＳ 明朝" w:hAnsi="ＭＳ 明朝"/>
          <w:bCs/>
          <w:szCs w:val="21"/>
        </w:rPr>
        <w:t>.アクセスマップ</w:t>
      </w:r>
    </w:p>
    <w:p>
      <w:pPr>
        <w:autoSpaceDE w:val="0"/>
        <w:autoSpaceDN w:val="0"/>
        <w:adjustRightInd w:val="0"/>
        <w:jc w:val="left"/>
        <w:rPr>
          <w:rFonts w:asciiTheme="minorEastAsia" w:hAnsiTheme="minorEastAsia" w:eastAsiaTheme="minorEastAsia"/>
          <w:bCs/>
          <w:kern w:val="0"/>
          <w:szCs w:val="21"/>
        </w:rPr>
      </w:pPr>
      <w:r>
        <w:rPr>
          <w:rFonts w:hint="eastAsia" w:asciiTheme="minorEastAsia" w:hAnsiTheme="minorEastAsia" w:eastAsiaTheme="minorEastAsia"/>
          <w:bCs/>
          <w:kern w:val="0"/>
          <w:szCs w:val="21"/>
        </w:rPr>
        <w:t>　　　</w:t>
      </w:r>
      <w:r>
        <w:rPr>
          <w:rFonts w:hint="eastAsia" w:asciiTheme="minorEastAsia" w:hAnsiTheme="minorEastAsia" w:eastAsiaTheme="minorEastAsia"/>
          <w:bCs/>
          <w:kern w:val="0"/>
          <w:szCs w:val="21"/>
        </w:rPr>
        <w:drawing>
          <wp:inline distT="0" distB="0" distL="0" distR="0">
            <wp:extent cx="6409055" cy="4346575"/>
            <wp:effectExtent l="0" t="0" r="0" b="0"/>
            <wp:docPr id="1269615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1513" name="図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409055" cy="4346575"/>
                    </a:xfrm>
                    <a:prstGeom prst="rect">
                      <a:avLst/>
                    </a:prstGeom>
                  </pic:spPr>
                </pic:pic>
              </a:graphicData>
            </a:graphic>
          </wp:inline>
        </w:drawing>
      </w:r>
    </w:p>
    <w:sectPr>
      <w:pgSz w:w="11907" w:h="16840"/>
      <w:pgMar w:top="907" w:right="907" w:bottom="907" w:left="907" w:header="720" w:footer="720" w:gutter="0"/>
      <w:cols w:space="720" w:num="1"/>
      <w:docGrid w:type="lines" w:linePitch="300" w:charSpace="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游明朝">
    <w:panose1 w:val="02020400000000000000"/>
    <w:charset w:val="80"/>
    <w:family w:val="roman"/>
    <w:pitch w:val="default"/>
    <w:sig w:usb0="800002E7" w:usb1="2AC7FCFF" w:usb2="00000012" w:usb3="00000000" w:csb0="2002009F" w:csb1="00000000"/>
  </w:font>
  <w:font w:name="Calibri">
    <w:panose1 w:val="020F0502020204030204"/>
    <w:charset w:val="00"/>
    <w:family w:val="auto"/>
    <w:pitch w:val="default"/>
    <w:sig w:usb0="E4002EFF" w:usb1="C2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ＭＳ Ｐ明朝">
    <w:panose1 w:val="02020600040205080304"/>
    <w:charset w:val="80"/>
    <w:family w:val="roman"/>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05"/>
  <w:drawingGridVerticalSpacing w:val="150"/>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EC"/>
    <w:rsid w:val="00004AA7"/>
    <w:rsid w:val="00013A40"/>
    <w:rsid w:val="00023DF6"/>
    <w:rsid w:val="00024DE2"/>
    <w:rsid w:val="000353B5"/>
    <w:rsid w:val="0005747E"/>
    <w:rsid w:val="00065158"/>
    <w:rsid w:val="000733DC"/>
    <w:rsid w:val="00073D3E"/>
    <w:rsid w:val="000765D6"/>
    <w:rsid w:val="00077754"/>
    <w:rsid w:val="00081E33"/>
    <w:rsid w:val="0008540F"/>
    <w:rsid w:val="00086753"/>
    <w:rsid w:val="000900A8"/>
    <w:rsid w:val="00091B12"/>
    <w:rsid w:val="000A295D"/>
    <w:rsid w:val="000B1D38"/>
    <w:rsid w:val="000B697B"/>
    <w:rsid w:val="000D336C"/>
    <w:rsid w:val="000D42C6"/>
    <w:rsid w:val="000E34F1"/>
    <w:rsid w:val="000F33C5"/>
    <w:rsid w:val="000F5BF7"/>
    <w:rsid w:val="0010487D"/>
    <w:rsid w:val="00107B7B"/>
    <w:rsid w:val="001171C1"/>
    <w:rsid w:val="001222DB"/>
    <w:rsid w:val="0012358F"/>
    <w:rsid w:val="00135AB5"/>
    <w:rsid w:val="001406D1"/>
    <w:rsid w:val="00140ADE"/>
    <w:rsid w:val="00140C4F"/>
    <w:rsid w:val="00143E84"/>
    <w:rsid w:val="0014681B"/>
    <w:rsid w:val="0015259E"/>
    <w:rsid w:val="001526E9"/>
    <w:rsid w:val="00153242"/>
    <w:rsid w:val="001611CD"/>
    <w:rsid w:val="00167923"/>
    <w:rsid w:val="00180ACB"/>
    <w:rsid w:val="00184F6C"/>
    <w:rsid w:val="001868A3"/>
    <w:rsid w:val="00192884"/>
    <w:rsid w:val="001A0E46"/>
    <w:rsid w:val="001A277B"/>
    <w:rsid w:val="001B35F6"/>
    <w:rsid w:val="001C1356"/>
    <w:rsid w:val="001C4D74"/>
    <w:rsid w:val="001C5AEC"/>
    <w:rsid w:val="001C66D1"/>
    <w:rsid w:val="001C769F"/>
    <w:rsid w:val="001D7F07"/>
    <w:rsid w:val="001E44C7"/>
    <w:rsid w:val="001F2306"/>
    <w:rsid w:val="00204AE6"/>
    <w:rsid w:val="0020633E"/>
    <w:rsid w:val="0020688E"/>
    <w:rsid w:val="00211094"/>
    <w:rsid w:val="00211AC8"/>
    <w:rsid w:val="00211E29"/>
    <w:rsid w:val="0021643D"/>
    <w:rsid w:val="00216CF8"/>
    <w:rsid w:val="002226EA"/>
    <w:rsid w:val="00223E08"/>
    <w:rsid w:val="00230CCB"/>
    <w:rsid w:val="00243F40"/>
    <w:rsid w:val="002479BA"/>
    <w:rsid w:val="00247BF5"/>
    <w:rsid w:val="002532A7"/>
    <w:rsid w:val="00281AA8"/>
    <w:rsid w:val="00282063"/>
    <w:rsid w:val="00286077"/>
    <w:rsid w:val="00291F58"/>
    <w:rsid w:val="002A3FD9"/>
    <w:rsid w:val="002A4FCC"/>
    <w:rsid w:val="002A6986"/>
    <w:rsid w:val="002A7450"/>
    <w:rsid w:val="002A7F91"/>
    <w:rsid w:val="002C3216"/>
    <w:rsid w:val="002C5388"/>
    <w:rsid w:val="002D4C62"/>
    <w:rsid w:val="002E4B02"/>
    <w:rsid w:val="002F2127"/>
    <w:rsid w:val="002F4101"/>
    <w:rsid w:val="002F4AED"/>
    <w:rsid w:val="00301FF8"/>
    <w:rsid w:val="00305EBF"/>
    <w:rsid w:val="00311EE3"/>
    <w:rsid w:val="003130F6"/>
    <w:rsid w:val="003340AE"/>
    <w:rsid w:val="003753D8"/>
    <w:rsid w:val="00377189"/>
    <w:rsid w:val="003A1D08"/>
    <w:rsid w:val="003B5483"/>
    <w:rsid w:val="003C2569"/>
    <w:rsid w:val="003C37B2"/>
    <w:rsid w:val="003D11AE"/>
    <w:rsid w:val="003F0F15"/>
    <w:rsid w:val="003F1D43"/>
    <w:rsid w:val="003F2043"/>
    <w:rsid w:val="003F23BB"/>
    <w:rsid w:val="003F6722"/>
    <w:rsid w:val="003F6EA0"/>
    <w:rsid w:val="0040031D"/>
    <w:rsid w:val="00422D97"/>
    <w:rsid w:val="00427840"/>
    <w:rsid w:val="004371A7"/>
    <w:rsid w:val="00451C3F"/>
    <w:rsid w:val="004570E7"/>
    <w:rsid w:val="00462C20"/>
    <w:rsid w:val="0046780D"/>
    <w:rsid w:val="00471FEC"/>
    <w:rsid w:val="00472633"/>
    <w:rsid w:val="00491904"/>
    <w:rsid w:val="004A3441"/>
    <w:rsid w:val="004A5F53"/>
    <w:rsid w:val="004B0273"/>
    <w:rsid w:val="004B17B7"/>
    <w:rsid w:val="004B3275"/>
    <w:rsid w:val="004B3F35"/>
    <w:rsid w:val="004B4F8A"/>
    <w:rsid w:val="004B65A9"/>
    <w:rsid w:val="004B7EBD"/>
    <w:rsid w:val="004C28BC"/>
    <w:rsid w:val="004C753A"/>
    <w:rsid w:val="004D4A5C"/>
    <w:rsid w:val="004E5AAF"/>
    <w:rsid w:val="004E788B"/>
    <w:rsid w:val="004F0D04"/>
    <w:rsid w:val="00506027"/>
    <w:rsid w:val="00510A07"/>
    <w:rsid w:val="00524270"/>
    <w:rsid w:val="005316C8"/>
    <w:rsid w:val="00537574"/>
    <w:rsid w:val="005433A6"/>
    <w:rsid w:val="00546158"/>
    <w:rsid w:val="0054732A"/>
    <w:rsid w:val="00553D84"/>
    <w:rsid w:val="005610C0"/>
    <w:rsid w:val="005611C9"/>
    <w:rsid w:val="00564046"/>
    <w:rsid w:val="00564D96"/>
    <w:rsid w:val="00566472"/>
    <w:rsid w:val="0057180D"/>
    <w:rsid w:val="00573B4E"/>
    <w:rsid w:val="00575856"/>
    <w:rsid w:val="00580C4E"/>
    <w:rsid w:val="0059644D"/>
    <w:rsid w:val="00596BB4"/>
    <w:rsid w:val="005A3D26"/>
    <w:rsid w:val="005A5A6D"/>
    <w:rsid w:val="005B1B56"/>
    <w:rsid w:val="005B7F8B"/>
    <w:rsid w:val="005C4DA2"/>
    <w:rsid w:val="005D149C"/>
    <w:rsid w:val="005D6A6E"/>
    <w:rsid w:val="005D7B10"/>
    <w:rsid w:val="005F6B4B"/>
    <w:rsid w:val="005F6E63"/>
    <w:rsid w:val="006004F5"/>
    <w:rsid w:val="00600D5C"/>
    <w:rsid w:val="00606841"/>
    <w:rsid w:val="00615A1C"/>
    <w:rsid w:val="00615E94"/>
    <w:rsid w:val="0062578F"/>
    <w:rsid w:val="0062652F"/>
    <w:rsid w:val="0063060B"/>
    <w:rsid w:val="00642A8D"/>
    <w:rsid w:val="00644E73"/>
    <w:rsid w:val="00655403"/>
    <w:rsid w:val="00656A89"/>
    <w:rsid w:val="00657533"/>
    <w:rsid w:val="00680142"/>
    <w:rsid w:val="0068498A"/>
    <w:rsid w:val="00695E06"/>
    <w:rsid w:val="00696B32"/>
    <w:rsid w:val="0069796B"/>
    <w:rsid w:val="006A01DC"/>
    <w:rsid w:val="006A53EC"/>
    <w:rsid w:val="006B2FD7"/>
    <w:rsid w:val="006B7E3A"/>
    <w:rsid w:val="006D3B24"/>
    <w:rsid w:val="006D3D44"/>
    <w:rsid w:val="006E00A0"/>
    <w:rsid w:val="006E459C"/>
    <w:rsid w:val="006F52A8"/>
    <w:rsid w:val="006F674E"/>
    <w:rsid w:val="006F77F1"/>
    <w:rsid w:val="0070399C"/>
    <w:rsid w:val="0072576E"/>
    <w:rsid w:val="00755DDB"/>
    <w:rsid w:val="00756E04"/>
    <w:rsid w:val="007624D2"/>
    <w:rsid w:val="0076575C"/>
    <w:rsid w:val="00770B2F"/>
    <w:rsid w:val="00774AE5"/>
    <w:rsid w:val="0078098E"/>
    <w:rsid w:val="00783EB6"/>
    <w:rsid w:val="007852B4"/>
    <w:rsid w:val="00785EBD"/>
    <w:rsid w:val="00785FF1"/>
    <w:rsid w:val="00787160"/>
    <w:rsid w:val="00791444"/>
    <w:rsid w:val="0079239B"/>
    <w:rsid w:val="00793640"/>
    <w:rsid w:val="007959A2"/>
    <w:rsid w:val="007B256E"/>
    <w:rsid w:val="007B3905"/>
    <w:rsid w:val="007B4FD9"/>
    <w:rsid w:val="007B744A"/>
    <w:rsid w:val="007D6BC6"/>
    <w:rsid w:val="007E01D8"/>
    <w:rsid w:val="007E390F"/>
    <w:rsid w:val="007E5811"/>
    <w:rsid w:val="007F4E64"/>
    <w:rsid w:val="007F5BD8"/>
    <w:rsid w:val="0080335D"/>
    <w:rsid w:val="00805B7D"/>
    <w:rsid w:val="00811F9B"/>
    <w:rsid w:val="008139C2"/>
    <w:rsid w:val="008210DB"/>
    <w:rsid w:val="0082288B"/>
    <w:rsid w:val="008250A1"/>
    <w:rsid w:val="00833867"/>
    <w:rsid w:val="00834FB9"/>
    <w:rsid w:val="0084004A"/>
    <w:rsid w:val="00870F5E"/>
    <w:rsid w:val="008744AF"/>
    <w:rsid w:val="00886A5B"/>
    <w:rsid w:val="00897DEF"/>
    <w:rsid w:val="008A35F6"/>
    <w:rsid w:val="008B1006"/>
    <w:rsid w:val="008B59E7"/>
    <w:rsid w:val="008E632C"/>
    <w:rsid w:val="008E6727"/>
    <w:rsid w:val="009010CA"/>
    <w:rsid w:val="009076FE"/>
    <w:rsid w:val="009128B7"/>
    <w:rsid w:val="00925552"/>
    <w:rsid w:val="0094359B"/>
    <w:rsid w:val="00944262"/>
    <w:rsid w:val="009442AB"/>
    <w:rsid w:val="00951929"/>
    <w:rsid w:val="00952532"/>
    <w:rsid w:val="00962A9D"/>
    <w:rsid w:val="009714C7"/>
    <w:rsid w:val="00980A22"/>
    <w:rsid w:val="00987883"/>
    <w:rsid w:val="009A4CA6"/>
    <w:rsid w:val="009B387F"/>
    <w:rsid w:val="009B6AC2"/>
    <w:rsid w:val="009C2014"/>
    <w:rsid w:val="009C335E"/>
    <w:rsid w:val="009D2785"/>
    <w:rsid w:val="009D6735"/>
    <w:rsid w:val="009D6C7B"/>
    <w:rsid w:val="009F6A4B"/>
    <w:rsid w:val="00A0369C"/>
    <w:rsid w:val="00A46CD7"/>
    <w:rsid w:val="00A50FFB"/>
    <w:rsid w:val="00A52361"/>
    <w:rsid w:val="00A55253"/>
    <w:rsid w:val="00A6042F"/>
    <w:rsid w:val="00A67026"/>
    <w:rsid w:val="00A806C4"/>
    <w:rsid w:val="00A839DE"/>
    <w:rsid w:val="00A95A7A"/>
    <w:rsid w:val="00A9703D"/>
    <w:rsid w:val="00A97F4E"/>
    <w:rsid w:val="00AA60DC"/>
    <w:rsid w:val="00AB2297"/>
    <w:rsid w:val="00AB67A5"/>
    <w:rsid w:val="00AC6D6A"/>
    <w:rsid w:val="00AC7CC5"/>
    <w:rsid w:val="00AF53C6"/>
    <w:rsid w:val="00B06659"/>
    <w:rsid w:val="00B07849"/>
    <w:rsid w:val="00B15E34"/>
    <w:rsid w:val="00B172C3"/>
    <w:rsid w:val="00B216BD"/>
    <w:rsid w:val="00B21C14"/>
    <w:rsid w:val="00B267C4"/>
    <w:rsid w:val="00B31AEC"/>
    <w:rsid w:val="00B32F3B"/>
    <w:rsid w:val="00B3330A"/>
    <w:rsid w:val="00B40763"/>
    <w:rsid w:val="00B41972"/>
    <w:rsid w:val="00B42E93"/>
    <w:rsid w:val="00B430D3"/>
    <w:rsid w:val="00B6182F"/>
    <w:rsid w:val="00B618C9"/>
    <w:rsid w:val="00B64972"/>
    <w:rsid w:val="00B7179A"/>
    <w:rsid w:val="00B729A9"/>
    <w:rsid w:val="00B7307E"/>
    <w:rsid w:val="00B856D4"/>
    <w:rsid w:val="00B90BA9"/>
    <w:rsid w:val="00B94162"/>
    <w:rsid w:val="00BA150B"/>
    <w:rsid w:val="00BA1F75"/>
    <w:rsid w:val="00BB728C"/>
    <w:rsid w:val="00BC12BD"/>
    <w:rsid w:val="00BC1EEA"/>
    <w:rsid w:val="00BC1F37"/>
    <w:rsid w:val="00BC68F8"/>
    <w:rsid w:val="00BD213D"/>
    <w:rsid w:val="00BD4098"/>
    <w:rsid w:val="00BE0125"/>
    <w:rsid w:val="00BE15AC"/>
    <w:rsid w:val="00BE3DE1"/>
    <w:rsid w:val="00BE473D"/>
    <w:rsid w:val="00BE4920"/>
    <w:rsid w:val="00BE49A4"/>
    <w:rsid w:val="00BE4A83"/>
    <w:rsid w:val="00BE596E"/>
    <w:rsid w:val="00BF6350"/>
    <w:rsid w:val="00BF6536"/>
    <w:rsid w:val="00C03AC1"/>
    <w:rsid w:val="00C1367B"/>
    <w:rsid w:val="00C14AD8"/>
    <w:rsid w:val="00C15C50"/>
    <w:rsid w:val="00C27EA7"/>
    <w:rsid w:val="00C307E2"/>
    <w:rsid w:val="00C322EC"/>
    <w:rsid w:val="00C3269B"/>
    <w:rsid w:val="00C32B15"/>
    <w:rsid w:val="00C36B34"/>
    <w:rsid w:val="00C37D83"/>
    <w:rsid w:val="00C44009"/>
    <w:rsid w:val="00C44C21"/>
    <w:rsid w:val="00C62A6B"/>
    <w:rsid w:val="00C6351B"/>
    <w:rsid w:val="00C63A5F"/>
    <w:rsid w:val="00C644B8"/>
    <w:rsid w:val="00C64E34"/>
    <w:rsid w:val="00C70AFF"/>
    <w:rsid w:val="00C71056"/>
    <w:rsid w:val="00C71C65"/>
    <w:rsid w:val="00C7581E"/>
    <w:rsid w:val="00C83BA9"/>
    <w:rsid w:val="00C91801"/>
    <w:rsid w:val="00C94A53"/>
    <w:rsid w:val="00CA07D3"/>
    <w:rsid w:val="00CA080A"/>
    <w:rsid w:val="00CA1D11"/>
    <w:rsid w:val="00CA4FE6"/>
    <w:rsid w:val="00CA5E5B"/>
    <w:rsid w:val="00CB09DF"/>
    <w:rsid w:val="00CB55B4"/>
    <w:rsid w:val="00CC6281"/>
    <w:rsid w:val="00CD2EEA"/>
    <w:rsid w:val="00CD482F"/>
    <w:rsid w:val="00CD4903"/>
    <w:rsid w:val="00CE1655"/>
    <w:rsid w:val="00CE2988"/>
    <w:rsid w:val="00D039AD"/>
    <w:rsid w:val="00D26DA5"/>
    <w:rsid w:val="00D30AFF"/>
    <w:rsid w:val="00D43615"/>
    <w:rsid w:val="00D439F8"/>
    <w:rsid w:val="00D46EC9"/>
    <w:rsid w:val="00D50ABC"/>
    <w:rsid w:val="00D56842"/>
    <w:rsid w:val="00D67479"/>
    <w:rsid w:val="00D76C4C"/>
    <w:rsid w:val="00D8412E"/>
    <w:rsid w:val="00D90841"/>
    <w:rsid w:val="00D90E16"/>
    <w:rsid w:val="00DA4C4C"/>
    <w:rsid w:val="00DB2B82"/>
    <w:rsid w:val="00DC169E"/>
    <w:rsid w:val="00DE42E6"/>
    <w:rsid w:val="00DE7BB0"/>
    <w:rsid w:val="00DF3DF1"/>
    <w:rsid w:val="00DF6909"/>
    <w:rsid w:val="00E022B0"/>
    <w:rsid w:val="00E07785"/>
    <w:rsid w:val="00E15543"/>
    <w:rsid w:val="00E15A99"/>
    <w:rsid w:val="00E1641F"/>
    <w:rsid w:val="00E1649B"/>
    <w:rsid w:val="00E21666"/>
    <w:rsid w:val="00E21FD7"/>
    <w:rsid w:val="00E23673"/>
    <w:rsid w:val="00E23AE7"/>
    <w:rsid w:val="00E304E8"/>
    <w:rsid w:val="00E3141F"/>
    <w:rsid w:val="00E40121"/>
    <w:rsid w:val="00E7643E"/>
    <w:rsid w:val="00E824A6"/>
    <w:rsid w:val="00E86007"/>
    <w:rsid w:val="00E9787F"/>
    <w:rsid w:val="00EA0135"/>
    <w:rsid w:val="00EA41E8"/>
    <w:rsid w:val="00EB3050"/>
    <w:rsid w:val="00EC362D"/>
    <w:rsid w:val="00ED5A94"/>
    <w:rsid w:val="00EE2E9F"/>
    <w:rsid w:val="00EE583E"/>
    <w:rsid w:val="00EF59D4"/>
    <w:rsid w:val="00F07445"/>
    <w:rsid w:val="00F111B6"/>
    <w:rsid w:val="00F12D56"/>
    <w:rsid w:val="00F15737"/>
    <w:rsid w:val="00F234A5"/>
    <w:rsid w:val="00F300E1"/>
    <w:rsid w:val="00F44727"/>
    <w:rsid w:val="00F52A7D"/>
    <w:rsid w:val="00F55B69"/>
    <w:rsid w:val="00F561DB"/>
    <w:rsid w:val="00F57703"/>
    <w:rsid w:val="00F60BC7"/>
    <w:rsid w:val="00F73D17"/>
    <w:rsid w:val="00F844A9"/>
    <w:rsid w:val="00F904FA"/>
    <w:rsid w:val="00FB2C75"/>
    <w:rsid w:val="00FB2D0A"/>
    <w:rsid w:val="00FB3BA9"/>
    <w:rsid w:val="00FC691D"/>
    <w:rsid w:val="00FD2AAC"/>
    <w:rsid w:val="00FD2ADD"/>
    <w:rsid w:val="00FD4052"/>
    <w:rsid w:val="00FD5156"/>
    <w:rsid w:val="00FE7ECC"/>
    <w:rsid w:val="00FF14BB"/>
    <w:rsid w:val="00FF42B8"/>
    <w:rsid w:val="2811747C"/>
    <w:rsid w:val="331E0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styleId="3">
    <w:name w:val="footer"/>
    <w:basedOn w:val="1"/>
    <w:link w:val="17"/>
    <w:uiPriority w:val="0"/>
    <w:pPr>
      <w:tabs>
        <w:tab w:val="center" w:pos="4252"/>
        <w:tab w:val="right" w:pos="8504"/>
      </w:tabs>
      <w:snapToGrid w:val="0"/>
    </w:pPr>
  </w:style>
  <w:style w:type="paragraph" w:styleId="4">
    <w:name w:val="annotation text"/>
    <w:basedOn w:val="1"/>
    <w:semiHidden/>
    <w:uiPriority w:val="0"/>
    <w:pPr>
      <w:jc w:val="left"/>
    </w:pPr>
  </w:style>
  <w:style w:type="paragraph" w:styleId="5">
    <w:name w:val="Plain Text"/>
    <w:basedOn w:val="1"/>
    <w:link w:val="22"/>
    <w:unhideWhenUsed/>
    <w:qFormat/>
    <w:uiPriority w:val="99"/>
    <w:pPr>
      <w:jc w:val="left"/>
    </w:pPr>
    <w:rPr>
      <w:rFonts w:ascii="ＭＳ ゴシック" w:hAnsi="Courier New" w:eastAsia="ＭＳ ゴシック" w:cs="Courier New"/>
      <w:sz w:val="20"/>
      <w:szCs w:val="21"/>
    </w:rPr>
  </w:style>
  <w:style w:type="paragraph" w:styleId="6">
    <w:name w:val="annotation subject"/>
    <w:basedOn w:val="4"/>
    <w:next w:val="4"/>
    <w:semiHidden/>
    <w:uiPriority w:val="0"/>
    <w:rPr>
      <w:b/>
      <w:bCs/>
    </w:rPr>
  </w:style>
  <w:style w:type="paragraph" w:styleId="7">
    <w:name w:val="Balloon Text"/>
    <w:basedOn w:val="1"/>
    <w:semiHidden/>
    <w:qFormat/>
    <w:uiPriority w:val="0"/>
    <w:rPr>
      <w:rFonts w:ascii="Arial" w:hAnsi="Arial" w:eastAsia="ＭＳ ゴシック"/>
      <w:sz w:val="18"/>
      <w:szCs w:val="18"/>
    </w:rPr>
  </w:style>
  <w:style w:type="paragraph" w:styleId="8">
    <w:name w:val="header"/>
    <w:basedOn w:val="1"/>
    <w:link w:val="16"/>
    <w:uiPriority w:val="0"/>
    <w:pPr>
      <w:tabs>
        <w:tab w:val="center" w:pos="4252"/>
        <w:tab w:val="right" w:pos="8504"/>
      </w:tabs>
      <w:snapToGrid w:val="0"/>
    </w:pPr>
  </w:style>
  <w:style w:type="character" w:styleId="10">
    <w:name w:val="Strong"/>
    <w:basedOn w:val="9"/>
    <w:qFormat/>
    <w:uiPriority w:val="0"/>
    <w:rPr>
      <w:b/>
      <w:bCs/>
    </w:rPr>
  </w:style>
  <w:style w:type="character" w:styleId="11">
    <w:name w:val="Hyperlink"/>
    <w:basedOn w:val="9"/>
    <w:uiPriority w:val="0"/>
    <w:rPr>
      <w:color w:val="0000FF" w:themeColor="hyperlink"/>
      <w:u w:val="single"/>
      <w14:textFill>
        <w14:solidFill>
          <w14:schemeClr w14:val="hlink"/>
        </w14:solidFill>
      </w14:textFill>
    </w:rPr>
  </w:style>
  <w:style w:type="character" w:styleId="12">
    <w:name w:val="annotation reference"/>
    <w:semiHidden/>
    <w:qFormat/>
    <w:uiPriority w:val="0"/>
    <w:rPr>
      <w:sz w:val="18"/>
      <w:szCs w:val="18"/>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一太郎８/９"/>
    <w:uiPriority w:val="0"/>
    <w:pPr>
      <w:widowControl w:val="0"/>
      <w:wordWrap w:val="0"/>
      <w:autoSpaceDE w:val="0"/>
      <w:autoSpaceDN w:val="0"/>
      <w:adjustRightInd w:val="0"/>
      <w:spacing w:line="365" w:lineRule="atLeast"/>
      <w:jc w:val="both"/>
    </w:pPr>
    <w:rPr>
      <w:rFonts w:ascii="ＭＳ 明朝" w:hAnsi="Century" w:eastAsia="ＭＳ 明朝" w:cs="Times New Roman"/>
      <w:spacing w:val="-4"/>
      <w:sz w:val="21"/>
      <w:szCs w:val="21"/>
      <w:lang w:val="en-US" w:eastAsia="ja-JP" w:bidi="ar-SA"/>
    </w:rPr>
  </w:style>
  <w:style w:type="character" w:customStyle="1" w:styleId="16">
    <w:name w:val="ヘッダー (文字)"/>
    <w:link w:val="8"/>
    <w:qFormat/>
    <w:uiPriority w:val="0"/>
    <w:rPr>
      <w:kern w:val="2"/>
      <w:sz w:val="21"/>
      <w:szCs w:val="24"/>
    </w:rPr>
  </w:style>
  <w:style w:type="character" w:customStyle="1" w:styleId="17">
    <w:name w:val="フッター (文字)"/>
    <w:link w:val="3"/>
    <w:uiPriority w:val="0"/>
    <w:rPr>
      <w:kern w:val="2"/>
      <w:sz w:val="21"/>
      <w:szCs w:val="24"/>
    </w:rPr>
  </w:style>
  <w:style w:type="paragraph" w:customStyle="1" w:styleId="18">
    <w:name w:val="yiv609351750msonormal"/>
    <w:basedOn w:val="1"/>
    <w:qFormat/>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customStyle="1" w:styleId="19">
    <w:name w:val="スタイル1"/>
    <w:basedOn w:val="1"/>
    <w:link w:val="20"/>
    <w:qFormat/>
    <w:uiPriority w:val="0"/>
    <w:pPr>
      <w:overflowPunct w:val="0"/>
      <w:spacing w:line="234" w:lineRule="exact"/>
      <w:jc w:val="left"/>
      <w:textAlignment w:val="baseline"/>
    </w:pPr>
    <w:rPr>
      <w:rFonts w:ascii="ＭＳ 明朝" w:hAnsi="Times New Roman"/>
      <w:color w:val="000000"/>
      <w:spacing w:val="18"/>
      <w:kern w:val="0"/>
      <w:szCs w:val="21"/>
    </w:rPr>
  </w:style>
  <w:style w:type="character" w:customStyle="1" w:styleId="20">
    <w:name w:val="スタイル1 (文字)"/>
    <w:link w:val="19"/>
    <w:locked/>
    <w:uiPriority w:val="0"/>
    <w:rPr>
      <w:rFonts w:ascii="ＭＳ 明朝" w:hAnsi="Times New Roman"/>
      <w:color w:val="000000"/>
      <w:spacing w:val="18"/>
      <w:sz w:val="21"/>
      <w:szCs w:val="21"/>
    </w:rPr>
  </w:style>
  <w:style w:type="character" w:customStyle="1" w:styleId="21">
    <w:name w:val="未解決のメンション1"/>
    <w:basedOn w:val="9"/>
    <w:semiHidden/>
    <w:unhideWhenUsed/>
    <w:qFormat/>
    <w:uiPriority w:val="99"/>
    <w:rPr>
      <w:color w:val="605E5C"/>
      <w:shd w:val="clear" w:color="auto" w:fill="E1DFDD"/>
    </w:rPr>
  </w:style>
  <w:style w:type="character" w:customStyle="1" w:styleId="22">
    <w:name w:val="書式なし (文字)"/>
    <w:basedOn w:val="9"/>
    <w:link w:val="5"/>
    <w:qFormat/>
    <w:uiPriority w:val="99"/>
    <w:rPr>
      <w:rFonts w:ascii="ＭＳ ゴシック" w:hAnsi="Courier New" w:eastAsia="ＭＳ ゴシック" w:cs="Courier New"/>
      <w:kern w:val="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CC9B87-40EA-47DA-9C28-B1EACB6826F7}">
  <ds:schemaRefs/>
</ds:datastoreItem>
</file>

<file path=docProps/app.xml><?xml version="1.0" encoding="utf-8"?>
<Properties xmlns="http://schemas.openxmlformats.org/officeDocument/2006/extended-properties" xmlns:vt="http://schemas.openxmlformats.org/officeDocument/2006/docPropsVTypes">
  <Template>Normal</Template>
  <Company>FJ-USER</Company>
  <Pages>3</Pages>
  <Words>340</Words>
  <Characters>1940</Characters>
  <Lines>16</Lines>
  <Paragraphs>4</Paragraphs>
  <TotalTime>15</TotalTime>
  <ScaleCrop>false</ScaleCrop>
  <LinksUpToDate>false</LinksUpToDate>
  <CharactersWithSpaces>2276</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2024-05-01T07:07:00Z</dcterms:created>
  <dc:creator>細田和哉</dc:creator>
  <cp:lastModifiedBy>user</cp:lastModifiedBy>
  <cp:lastPrinted>2025-04-16T08:15:00Z</cp:lastPrinted>
  <dcterms:modified xsi:type="dcterms:W3CDTF">2026-05-23T08:12:07Z</dcterms:modified>
  <dc:title>一太郎 10/9/8 文書</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